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1DE99" w14:textId="77777777"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28B5482F" w14:textId="77777777" w:rsidR="000F4FD4" w:rsidRPr="00705AAD" w:rsidRDefault="000F4FD4" w:rsidP="0085764D">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705AAD" w14:paraId="381109EF" w14:textId="77777777" w:rsidTr="007673F3">
        <w:tc>
          <w:tcPr>
            <w:tcW w:w="3205" w:type="dxa"/>
            <w:shd w:val="clear" w:color="auto" w:fill="DDD9C3" w:themeFill="background2" w:themeFillShade="E6"/>
          </w:tcPr>
          <w:p w14:paraId="4D9EFA2E"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66F09F02" w14:textId="77777777" w:rsidR="000F4FD4" w:rsidRPr="00640DDA" w:rsidRDefault="00640DDA" w:rsidP="007673F3">
            <w:pPr>
              <w:rPr>
                <w:rFonts w:ascii="Calibri" w:hAnsi="Calibri" w:cs="Arial"/>
                <w:color w:val="002060"/>
                <w:sz w:val="20"/>
                <w:szCs w:val="20"/>
                <w:lang w:val="el-GR"/>
              </w:rPr>
            </w:pPr>
            <w:r>
              <w:rPr>
                <w:rFonts w:ascii="Calibri" w:hAnsi="Calibri" w:cs="Arial"/>
                <w:color w:val="002060"/>
                <w:sz w:val="20"/>
                <w:szCs w:val="20"/>
                <w:lang w:val="el-GR"/>
              </w:rPr>
              <w:t>ΘΕΤΙΚΩΝ ΕΠΙΣΤΗΜΩΝ</w:t>
            </w:r>
          </w:p>
        </w:tc>
      </w:tr>
      <w:tr w:rsidR="000F4FD4" w:rsidRPr="00710AF2" w14:paraId="04456B08" w14:textId="77777777" w:rsidTr="007673F3">
        <w:tc>
          <w:tcPr>
            <w:tcW w:w="3205" w:type="dxa"/>
            <w:shd w:val="clear" w:color="auto" w:fill="DDD9C3" w:themeFill="background2" w:themeFillShade="E6"/>
          </w:tcPr>
          <w:p w14:paraId="00B6F97C"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068DAD7E" w14:textId="77777777" w:rsidR="000F4FD4" w:rsidRPr="00640DDA" w:rsidRDefault="00640DDA" w:rsidP="007673F3">
            <w:pPr>
              <w:rPr>
                <w:rFonts w:ascii="Calibri" w:hAnsi="Calibri" w:cs="Arial"/>
                <w:color w:val="002060"/>
                <w:sz w:val="20"/>
                <w:szCs w:val="20"/>
                <w:lang w:val="el-GR"/>
              </w:rPr>
            </w:pPr>
            <w:r>
              <w:rPr>
                <w:rFonts w:ascii="Calibri" w:hAnsi="Calibri" w:cs="Arial"/>
                <w:color w:val="002060"/>
                <w:sz w:val="20"/>
                <w:szCs w:val="20"/>
                <w:lang w:val="el-GR"/>
              </w:rPr>
              <w:t>ΠΛΗΡΟΦΟΡΙΚΗΣ ΜΕ ΕΦΑΡΜΟΓΕΣ ΣΤΗ ΒΙΟΙΑΤΡΙΚΗ</w:t>
            </w:r>
          </w:p>
        </w:tc>
      </w:tr>
      <w:tr w:rsidR="000F4FD4" w:rsidRPr="00705AAD" w14:paraId="19D16863" w14:textId="77777777" w:rsidTr="007673F3">
        <w:tc>
          <w:tcPr>
            <w:tcW w:w="3205" w:type="dxa"/>
            <w:shd w:val="clear" w:color="auto" w:fill="DDD9C3" w:themeFill="background2" w:themeFillShade="E6"/>
          </w:tcPr>
          <w:p w14:paraId="7627CFFB"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7062CFF9" w14:textId="77777777" w:rsidR="000F4FD4" w:rsidRPr="00705AAD" w:rsidRDefault="00640DDA" w:rsidP="007673F3">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0F4FD4" w:rsidRPr="00705AAD" w14:paraId="1C1AA9E4" w14:textId="77777777" w:rsidTr="007673F3">
        <w:tc>
          <w:tcPr>
            <w:tcW w:w="3205" w:type="dxa"/>
            <w:shd w:val="clear" w:color="auto" w:fill="DDD9C3" w:themeFill="background2" w:themeFillShade="E6"/>
          </w:tcPr>
          <w:p w14:paraId="119E6B38"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0584013D" w14:textId="77777777" w:rsidR="000F4FD4" w:rsidRPr="009B3621" w:rsidRDefault="002242A5" w:rsidP="009B3621">
            <w:pPr>
              <w:rPr>
                <w:rFonts w:ascii="Calibri" w:hAnsi="Calibri" w:cs="Arial"/>
                <w:b/>
                <w:color w:val="002060"/>
                <w:sz w:val="20"/>
                <w:szCs w:val="20"/>
              </w:rPr>
            </w:pPr>
            <w:r>
              <w:rPr>
                <w:rFonts w:ascii="Calibri" w:hAnsi="Calibri" w:cs="Arial"/>
                <w:b/>
                <w:color w:val="002060"/>
                <w:sz w:val="20"/>
                <w:szCs w:val="20"/>
                <w:lang w:val="el-GR"/>
              </w:rPr>
              <w:t>8</w:t>
            </w:r>
            <w:r w:rsidR="000E1DB8" w:rsidRPr="000E1DB8">
              <w:rPr>
                <w:rFonts w:ascii="Calibri" w:hAnsi="Calibri" w:cs="Arial"/>
                <w:b/>
                <w:color w:val="002060"/>
                <w:sz w:val="20"/>
                <w:szCs w:val="20"/>
              </w:rPr>
              <w:t>E</w:t>
            </w:r>
            <w:r w:rsidR="00790150">
              <w:rPr>
                <w:rFonts w:ascii="Calibri" w:hAnsi="Calibri" w:cs="Arial"/>
                <w:b/>
                <w:color w:val="002060"/>
                <w:sz w:val="20"/>
                <w:szCs w:val="20"/>
                <w:lang w:val="el-GR"/>
              </w:rPr>
              <w:t>Β</w:t>
            </w:r>
            <w:r w:rsidR="009B3621">
              <w:rPr>
                <w:rFonts w:ascii="Calibri" w:hAnsi="Calibri" w:cs="Arial"/>
                <w:b/>
                <w:color w:val="002060"/>
                <w:sz w:val="20"/>
                <w:szCs w:val="20"/>
              </w:rPr>
              <w:t>04</w:t>
            </w:r>
          </w:p>
        </w:tc>
        <w:tc>
          <w:tcPr>
            <w:tcW w:w="2505" w:type="dxa"/>
            <w:gridSpan w:val="2"/>
            <w:shd w:val="clear" w:color="auto" w:fill="DDD9C3" w:themeFill="background2" w:themeFillShade="E6"/>
          </w:tcPr>
          <w:p w14:paraId="343035FC"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3893E08F" w14:textId="77777777" w:rsidR="000F4FD4" w:rsidRPr="009B3621" w:rsidRDefault="002242A5" w:rsidP="009B3621">
            <w:pPr>
              <w:rPr>
                <w:rFonts w:ascii="Calibri" w:hAnsi="Calibri" w:cs="Arial"/>
                <w:b/>
                <w:color w:val="002060"/>
                <w:sz w:val="20"/>
                <w:szCs w:val="20"/>
              </w:rPr>
            </w:pPr>
            <w:r>
              <w:rPr>
                <w:rFonts w:ascii="Calibri" w:hAnsi="Calibri" w:cs="Arial"/>
                <w:b/>
                <w:color w:val="002060"/>
                <w:sz w:val="20"/>
                <w:szCs w:val="20"/>
                <w:lang w:val="el-GR"/>
              </w:rPr>
              <w:t>8</w:t>
            </w:r>
            <w:r w:rsidR="009B3621" w:rsidRPr="009B3621">
              <w:rPr>
                <w:rFonts w:ascii="Calibri" w:hAnsi="Calibri" w:cs="Arial"/>
                <w:b/>
                <w:color w:val="002060"/>
                <w:sz w:val="20"/>
                <w:szCs w:val="20"/>
                <w:vertAlign w:val="superscript"/>
              </w:rPr>
              <w:t>o</w:t>
            </w:r>
          </w:p>
        </w:tc>
      </w:tr>
      <w:tr w:rsidR="000F4FD4" w:rsidRPr="00710AF2" w14:paraId="559F1839" w14:textId="77777777" w:rsidTr="007673F3">
        <w:trPr>
          <w:trHeight w:val="375"/>
        </w:trPr>
        <w:tc>
          <w:tcPr>
            <w:tcW w:w="3205" w:type="dxa"/>
            <w:shd w:val="clear" w:color="auto" w:fill="DDD9C3" w:themeFill="background2" w:themeFillShade="E6"/>
            <w:vAlign w:val="center"/>
          </w:tcPr>
          <w:p w14:paraId="45F43E6F"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460C016A" w14:textId="77777777" w:rsidR="000F4FD4" w:rsidRPr="000E1DB8" w:rsidRDefault="00790150" w:rsidP="007673F3">
            <w:pPr>
              <w:rPr>
                <w:rFonts w:ascii="Calibri" w:hAnsi="Calibri" w:cs="Arial"/>
                <w:color w:val="002060"/>
                <w:sz w:val="20"/>
                <w:szCs w:val="20"/>
                <w:lang w:val="el-GR"/>
              </w:rPr>
            </w:pPr>
            <w:r>
              <w:rPr>
                <w:rFonts w:ascii="Calibri" w:hAnsi="Calibri" w:cs="Arial"/>
                <w:color w:val="002060"/>
                <w:sz w:val="20"/>
                <w:szCs w:val="20"/>
                <w:lang w:val="el-GR"/>
              </w:rPr>
              <w:t>ΣΥΣΤΗΜΑΤΑ ΑΥΤΟΜΑΤΟΥ ΕΛΕΓΧΟΥ ΚΑΙ ΕΦΑΡΜΟΓΕΣ ΣΤΗ ΒΙΟΙΑΤΡΙΚΗ</w:t>
            </w:r>
          </w:p>
        </w:tc>
      </w:tr>
      <w:tr w:rsidR="000F4FD4" w:rsidRPr="00705AAD" w14:paraId="569E30D2" w14:textId="77777777" w:rsidTr="007673F3">
        <w:trPr>
          <w:trHeight w:val="196"/>
        </w:trPr>
        <w:tc>
          <w:tcPr>
            <w:tcW w:w="5637" w:type="dxa"/>
            <w:gridSpan w:val="3"/>
            <w:shd w:val="clear" w:color="auto" w:fill="DDD9C3" w:themeFill="background2" w:themeFillShade="E6"/>
            <w:vAlign w:val="center"/>
          </w:tcPr>
          <w:p w14:paraId="53711EF1"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35BCF465"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2CF88F4C"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2DFC566E" w14:textId="77777777" w:rsidTr="007673F3">
        <w:trPr>
          <w:trHeight w:val="194"/>
        </w:trPr>
        <w:tc>
          <w:tcPr>
            <w:tcW w:w="5637" w:type="dxa"/>
            <w:gridSpan w:val="3"/>
          </w:tcPr>
          <w:p w14:paraId="0DC3DCCE" w14:textId="77777777" w:rsidR="000F4FD4" w:rsidRPr="00705AAD" w:rsidRDefault="00D31AB0" w:rsidP="00D31AB0">
            <w:pPr>
              <w:rPr>
                <w:rFonts w:ascii="Calibri" w:hAnsi="Calibri" w:cs="Arial"/>
                <w:color w:val="002060"/>
                <w:sz w:val="20"/>
                <w:szCs w:val="20"/>
                <w:lang w:val="el-GR"/>
              </w:rPr>
            </w:pPr>
            <w:r>
              <w:rPr>
                <w:rFonts w:ascii="Calibri" w:hAnsi="Calibri" w:cs="Arial"/>
                <w:color w:val="002060"/>
                <w:sz w:val="20"/>
                <w:szCs w:val="20"/>
                <w:lang w:val="el-GR"/>
              </w:rPr>
              <w:t>Διαλέξεις-Φροντιστήριο</w:t>
            </w:r>
          </w:p>
        </w:tc>
        <w:tc>
          <w:tcPr>
            <w:tcW w:w="1559" w:type="dxa"/>
            <w:gridSpan w:val="2"/>
          </w:tcPr>
          <w:p w14:paraId="2DFA8F9F" w14:textId="77777777" w:rsidR="000F4FD4" w:rsidRPr="00705AAD" w:rsidRDefault="000E1DB8" w:rsidP="007673F3">
            <w:pPr>
              <w:jc w:val="center"/>
              <w:rPr>
                <w:rFonts w:ascii="Calibri" w:hAnsi="Calibri" w:cs="Arial"/>
                <w:color w:val="002060"/>
                <w:sz w:val="20"/>
                <w:szCs w:val="20"/>
                <w:lang w:val="el-GR"/>
              </w:rPr>
            </w:pPr>
            <w:r>
              <w:rPr>
                <w:rFonts w:ascii="Calibri" w:hAnsi="Calibri" w:cs="Arial"/>
                <w:color w:val="002060"/>
                <w:sz w:val="20"/>
                <w:szCs w:val="20"/>
                <w:lang w:val="el-GR"/>
              </w:rPr>
              <w:t>3</w:t>
            </w:r>
          </w:p>
        </w:tc>
        <w:tc>
          <w:tcPr>
            <w:tcW w:w="1240" w:type="dxa"/>
          </w:tcPr>
          <w:p w14:paraId="006496DD" w14:textId="77777777" w:rsidR="000F4FD4" w:rsidRPr="00705AAD" w:rsidRDefault="00640DDA" w:rsidP="007673F3">
            <w:pPr>
              <w:jc w:val="center"/>
              <w:rPr>
                <w:rFonts w:ascii="Calibri" w:hAnsi="Calibri" w:cs="Arial"/>
                <w:color w:val="002060"/>
                <w:sz w:val="20"/>
                <w:szCs w:val="20"/>
                <w:lang w:val="el-GR"/>
              </w:rPr>
            </w:pPr>
            <w:r>
              <w:rPr>
                <w:rFonts w:ascii="Calibri" w:hAnsi="Calibri" w:cs="Arial"/>
                <w:color w:val="002060"/>
                <w:sz w:val="20"/>
                <w:szCs w:val="20"/>
                <w:lang w:val="el-GR"/>
              </w:rPr>
              <w:t>5</w:t>
            </w:r>
          </w:p>
        </w:tc>
      </w:tr>
      <w:tr w:rsidR="000F4FD4" w:rsidRPr="00705AAD" w14:paraId="54032CBE" w14:textId="77777777" w:rsidTr="007673F3">
        <w:trPr>
          <w:trHeight w:val="194"/>
        </w:trPr>
        <w:tc>
          <w:tcPr>
            <w:tcW w:w="5637" w:type="dxa"/>
            <w:gridSpan w:val="3"/>
          </w:tcPr>
          <w:p w14:paraId="448C9201" w14:textId="77777777" w:rsidR="000F4FD4" w:rsidRPr="00705AAD" w:rsidRDefault="000F4FD4" w:rsidP="007673F3">
            <w:pPr>
              <w:jc w:val="right"/>
              <w:rPr>
                <w:rFonts w:ascii="Calibri" w:hAnsi="Calibri" w:cs="Arial"/>
                <w:b/>
                <w:color w:val="002060"/>
                <w:sz w:val="20"/>
                <w:szCs w:val="20"/>
                <w:lang w:val="el-GR"/>
              </w:rPr>
            </w:pPr>
          </w:p>
        </w:tc>
        <w:tc>
          <w:tcPr>
            <w:tcW w:w="1559" w:type="dxa"/>
            <w:gridSpan w:val="2"/>
          </w:tcPr>
          <w:p w14:paraId="5FCA02A2"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63D3EB9F" w14:textId="77777777" w:rsidR="000F4FD4" w:rsidRPr="00705AAD" w:rsidRDefault="000F4FD4" w:rsidP="007673F3">
            <w:pPr>
              <w:rPr>
                <w:rFonts w:ascii="Calibri" w:hAnsi="Calibri" w:cs="Arial"/>
                <w:color w:val="002060"/>
                <w:sz w:val="20"/>
                <w:szCs w:val="20"/>
                <w:lang w:val="el-GR"/>
              </w:rPr>
            </w:pPr>
          </w:p>
        </w:tc>
      </w:tr>
      <w:tr w:rsidR="000F4FD4" w:rsidRPr="00705AAD" w14:paraId="5CAC77B9" w14:textId="77777777" w:rsidTr="007673F3">
        <w:trPr>
          <w:trHeight w:val="194"/>
        </w:trPr>
        <w:tc>
          <w:tcPr>
            <w:tcW w:w="5637" w:type="dxa"/>
            <w:gridSpan w:val="3"/>
          </w:tcPr>
          <w:p w14:paraId="18D86A24" w14:textId="77777777" w:rsidR="000F4FD4" w:rsidRPr="00705AAD" w:rsidRDefault="000F4FD4" w:rsidP="007673F3">
            <w:pPr>
              <w:rPr>
                <w:rFonts w:ascii="Calibri" w:hAnsi="Calibri" w:cs="Arial"/>
                <w:b/>
                <w:color w:val="002060"/>
                <w:sz w:val="20"/>
                <w:szCs w:val="20"/>
                <w:lang w:val="el-GR"/>
              </w:rPr>
            </w:pPr>
          </w:p>
        </w:tc>
        <w:tc>
          <w:tcPr>
            <w:tcW w:w="1559" w:type="dxa"/>
            <w:gridSpan w:val="2"/>
          </w:tcPr>
          <w:p w14:paraId="416C96E2"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7DE53197" w14:textId="77777777" w:rsidR="000F4FD4" w:rsidRPr="00705AAD" w:rsidRDefault="000F4FD4" w:rsidP="007673F3">
            <w:pPr>
              <w:rPr>
                <w:rFonts w:ascii="Calibri" w:hAnsi="Calibri" w:cs="Arial"/>
                <w:color w:val="002060"/>
                <w:sz w:val="20"/>
                <w:szCs w:val="20"/>
                <w:lang w:val="el-GR"/>
              </w:rPr>
            </w:pPr>
          </w:p>
        </w:tc>
      </w:tr>
      <w:tr w:rsidR="000F4FD4" w:rsidRPr="00710AF2" w14:paraId="31CEB88C" w14:textId="77777777" w:rsidTr="007673F3">
        <w:trPr>
          <w:trHeight w:val="194"/>
        </w:trPr>
        <w:tc>
          <w:tcPr>
            <w:tcW w:w="5637" w:type="dxa"/>
            <w:gridSpan w:val="3"/>
            <w:shd w:val="clear" w:color="auto" w:fill="DDD9C3" w:themeFill="background2" w:themeFillShade="E6"/>
          </w:tcPr>
          <w:p w14:paraId="5F79D670"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6024658C"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6F58840C" w14:textId="77777777" w:rsidR="000F4FD4" w:rsidRPr="00705AAD" w:rsidRDefault="000F4FD4" w:rsidP="007673F3">
            <w:pPr>
              <w:rPr>
                <w:rFonts w:ascii="Calibri" w:hAnsi="Calibri" w:cs="Arial"/>
                <w:color w:val="002060"/>
                <w:sz w:val="20"/>
                <w:szCs w:val="20"/>
                <w:lang w:val="el-GR"/>
              </w:rPr>
            </w:pPr>
          </w:p>
        </w:tc>
      </w:tr>
      <w:tr w:rsidR="000F4FD4" w:rsidRPr="007E6482" w14:paraId="7E52E345" w14:textId="77777777" w:rsidTr="007673F3">
        <w:trPr>
          <w:trHeight w:val="599"/>
        </w:trPr>
        <w:tc>
          <w:tcPr>
            <w:tcW w:w="3205" w:type="dxa"/>
            <w:shd w:val="clear" w:color="auto" w:fill="DDD9C3" w:themeFill="background2" w:themeFillShade="E6"/>
          </w:tcPr>
          <w:p w14:paraId="628A93D2"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7955CBA2" w14:textId="77777777"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6B71F8B7"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0E5F6FDB" w14:textId="77777777" w:rsidR="000F4FD4" w:rsidRPr="00705AAD" w:rsidRDefault="000E1DB8" w:rsidP="007673F3">
            <w:pPr>
              <w:rPr>
                <w:rFonts w:ascii="Calibri" w:hAnsi="Calibri" w:cs="Arial"/>
                <w:color w:val="002060"/>
                <w:sz w:val="20"/>
                <w:szCs w:val="20"/>
                <w:lang w:val="el-GR"/>
              </w:rPr>
            </w:pPr>
            <w:proofErr w:type="spellStart"/>
            <w:r>
              <w:rPr>
                <w:rFonts w:ascii="Calibri" w:hAnsi="Calibri" w:cs="Arial"/>
                <w:color w:val="002060"/>
                <w:sz w:val="20"/>
                <w:szCs w:val="20"/>
                <w:lang w:val="el-GR"/>
              </w:rPr>
              <w:t>Κατ</w:t>
            </w:r>
            <w:proofErr w:type="spellEnd"/>
            <w:r>
              <w:rPr>
                <w:rFonts w:ascii="Calibri" w:hAnsi="Calibri" w:cs="Arial"/>
                <w:color w:val="002060"/>
                <w:sz w:val="20"/>
                <w:szCs w:val="20"/>
                <w:lang w:val="el-GR"/>
              </w:rPr>
              <w:t xml:space="preserve"> Επιλογήν (ειδικού υποβάθρου)</w:t>
            </w:r>
          </w:p>
        </w:tc>
      </w:tr>
      <w:tr w:rsidR="000F4FD4" w:rsidRPr="00705AAD" w14:paraId="56C07E65" w14:textId="77777777" w:rsidTr="007673F3">
        <w:tc>
          <w:tcPr>
            <w:tcW w:w="3205" w:type="dxa"/>
            <w:shd w:val="clear" w:color="auto" w:fill="DDD9C3" w:themeFill="background2" w:themeFillShade="E6"/>
          </w:tcPr>
          <w:p w14:paraId="4CE5CF8B"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2757DC8B" w14:textId="77777777" w:rsidR="000F4FD4" w:rsidRPr="00705AAD" w:rsidRDefault="000F4FD4" w:rsidP="007673F3">
            <w:pPr>
              <w:jc w:val="right"/>
              <w:rPr>
                <w:rFonts w:ascii="Calibri" w:hAnsi="Calibri" w:cs="Arial"/>
                <w:b/>
                <w:sz w:val="20"/>
                <w:szCs w:val="20"/>
                <w:lang w:val="el-GR"/>
              </w:rPr>
            </w:pPr>
          </w:p>
        </w:tc>
        <w:tc>
          <w:tcPr>
            <w:tcW w:w="5231" w:type="dxa"/>
            <w:gridSpan w:val="5"/>
          </w:tcPr>
          <w:p w14:paraId="70B47A30" w14:textId="2BB31C34" w:rsidR="000F4FD4" w:rsidRPr="00705AAD" w:rsidRDefault="00DB1CDD" w:rsidP="007673F3">
            <w:pPr>
              <w:rPr>
                <w:rFonts w:ascii="Calibri" w:hAnsi="Calibri" w:cs="Arial"/>
                <w:color w:val="002060"/>
                <w:sz w:val="20"/>
                <w:szCs w:val="20"/>
                <w:lang w:val="el-GR"/>
              </w:rPr>
            </w:pPr>
            <w:r>
              <w:rPr>
                <w:rFonts w:ascii="Calibri" w:hAnsi="Calibri" w:cs="Arial"/>
                <w:color w:val="002060"/>
                <w:sz w:val="20"/>
                <w:szCs w:val="20"/>
                <w:lang w:val="el-GR"/>
              </w:rPr>
              <w:t>Κανένα</w:t>
            </w:r>
          </w:p>
        </w:tc>
      </w:tr>
      <w:tr w:rsidR="000F4FD4" w:rsidRPr="00705AAD" w14:paraId="265C6981" w14:textId="77777777" w:rsidTr="007673F3">
        <w:tc>
          <w:tcPr>
            <w:tcW w:w="3205" w:type="dxa"/>
            <w:shd w:val="clear" w:color="auto" w:fill="DDD9C3" w:themeFill="background2" w:themeFillShade="E6"/>
          </w:tcPr>
          <w:p w14:paraId="31BDC561"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5849E82A" w14:textId="3A127ED2" w:rsidR="000F4FD4" w:rsidRPr="00640DDA" w:rsidRDefault="00640DDA" w:rsidP="007673F3">
            <w:pPr>
              <w:rPr>
                <w:rFonts w:ascii="Calibri" w:hAnsi="Calibri" w:cs="Arial"/>
                <w:color w:val="002060"/>
                <w:sz w:val="20"/>
                <w:szCs w:val="20"/>
                <w:lang w:val="el-GR"/>
              </w:rPr>
            </w:pPr>
            <w:r>
              <w:rPr>
                <w:rFonts w:ascii="Calibri" w:hAnsi="Calibri" w:cs="Arial"/>
                <w:color w:val="002060"/>
                <w:sz w:val="20"/>
                <w:szCs w:val="20"/>
                <w:lang w:val="el-GR"/>
              </w:rPr>
              <w:t>Ελληνικά</w:t>
            </w:r>
            <w:r w:rsidR="000A5754">
              <w:rPr>
                <w:rFonts w:ascii="Calibri" w:hAnsi="Calibri" w:cs="Arial"/>
                <w:color w:val="002060"/>
                <w:sz w:val="20"/>
                <w:szCs w:val="20"/>
                <w:lang w:val="el-GR"/>
              </w:rPr>
              <w:t xml:space="preserve"> </w:t>
            </w:r>
          </w:p>
        </w:tc>
      </w:tr>
      <w:tr w:rsidR="000F4FD4" w:rsidRPr="00640DDA" w14:paraId="4482DB5B" w14:textId="77777777" w:rsidTr="007673F3">
        <w:tc>
          <w:tcPr>
            <w:tcW w:w="3205" w:type="dxa"/>
            <w:shd w:val="clear" w:color="auto" w:fill="DDD9C3" w:themeFill="background2" w:themeFillShade="E6"/>
          </w:tcPr>
          <w:p w14:paraId="42482FF6"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6664CFC0" w14:textId="77777777" w:rsidR="000F4FD4" w:rsidRPr="00705AAD" w:rsidRDefault="00640DDA" w:rsidP="007673F3">
            <w:pPr>
              <w:rPr>
                <w:rFonts w:ascii="Calibri" w:hAnsi="Calibri" w:cs="Arial"/>
                <w:color w:val="002060"/>
                <w:sz w:val="20"/>
                <w:szCs w:val="20"/>
                <w:lang w:val="el-GR"/>
              </w:rPr>
            </w:pPr>
            <w:r>
              <w:rPr>
                <w:rFonts w:ascii="Calibri" w:hAnsi="Calibri" w:cs="Arial"/>
                <w:color w:val="002060"/>
                <w:sz w:val="20"/>
                <w:szCs w:val="20"/>
                <w:lang w:val="el-GR"/>
              </w:rPr>
              <w:t>Όχι</w:t>
            </w:r>
          </w:p>
        </w:tc>
      </w:tr>
      <w:tr w:rsidR="000F4FD4" w:rsidRPr="00705AAD" w14:paraId="0996F847" w14:textId="77777777" w:rsidTr="007673F3">
        <w:tc>
          <w:tcPr>
            <w:tcW w:w="3205" w:type="dxa"/>
            <w:shd w:val="clear" w:color="auto" w:fill="DDD9C3" w:themeFill="background2" w:themeFillShade="E6"/>
          </w:tcPr>
          <w:p w14:paraId="6B260D65"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2DDCC5A4" w14:textId="77777777" w:rsidR="000F4FD4" w:rsidRPr="00705AAD" w:rsidRDefault="00790150" w:rsidP="007673F3">
            <w:pPr>
              <w:spacing w:after="200" w:line="276" w:lineRule="auto"/>
              <w:rPr>
                <w:rFonts w:ascii="Calibri" w:eastAsia="Calibri" w:hAnsi="Calibri" w:cs="Arial"/>
                <w:color w:val="002060"/>
                <w:sz w:val="20"/>
                <w:szCs w:val="20"/>
                <w:lang w:val="en-GB"/>
              </w:rPr>
            </w:pPr>
            <w:r w:rsidRPr="00790150">
              <w:rPr>
                <w:rFonts w:ascii="Calibri" w:eastAsia="Calibri" w:hAnsi="Calibri" w:cs="Arial"/>
                <w:color w:val="002060"/>
                <w:sz w:val="20"/>
                <w:szCs w:val="20"/>
                <w:lang w:val="en-GB"/>
              </w:rPr>
              <w:t>http://www.dib.uth.gr/?q=el/course-details/201</w:t>
            </w:r>
          </w:p>
        </w:tc>
      </w:tr>
    </w:tbl>
    <w:p w14:paraId="7FBF6B25" w14:textId="77777777" w:rsidR="000F4FD4" w:rsidRPr="00705AAD" w:rsidRDefault="000F4FD4" w:rsidP="0085764D">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24A31B24" w14:textId="77777777" w:rsidTr="00305D37">
        <w:tc>
          <w:tcPr>
            <w:tcW w:w="8472" w:type="dxa"/>
            <w:gridSpan w:val="2"/>
            <w:tcBorders>
              <w:bottom w:val="nil"/>
            </w:tcBorders>
            <w:shd w:val="clear" w:color="auto" w:fill="DDD9C3" w:themeFill="background2" w:themeFillShade="E6"/>
          </w:tcPr>
          <w:p w14:paraId="6D7E62D9"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710AF2" w14:paraId="4B1B04E4" w14:textId="77777777" w:rsidTr="00305D37">
        <w:tc>
          <w:tcPr>
            <w:tcW w:w="8472" w:type="dxa"/>
            <w:gridSpan w:val="2"/>
            <w:tcBorders>
              <w:top w:val="nil"/>
            </w:tcBorders>
            <w:shd w:val="clear" w:color="auto" w:fill="DDD9C3" w:themeFill="background2" w:themeFillShade="E6"/>
          </w:tcPr>
          <w:p w14:paraId="2054F4BE"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63DED7E"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40CCFE1F" w14:textId="77777777" w:rsidR="000F4FD4" w:rsidRPr="00705AAD" w:rsidRDefault="000F4FD4" w:rsidP="0085764D">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133DD523" w14:textId="77777777" w:rsidR="000F4FD4" w:rsidRPr="00F21D37" w:rsidRDefault="000F4FD4" w:rsidP="0085764D">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46266C71" w14:textId="77777777" w:rsidR="000F4FD4" w:rsidRPr="00705AAD" w:rsidRDefault="000F4FD4" w:rsidP="0085764D">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710AF2" w14:paraId="0D4ED52E" w14:textId="77777777" w:rsidTr="00305D37">
        <w:tc>
          <w:tcPr>
            <w:tcW w:w="8472" w:type="dxa"/>
            <w:gridSpan w:val="2"/>
          </w:tcPr>
          <w:p w14:paraId="6697707F" w14:textId="77777777" w:rsidR="000F4FD4" w:rsidRDefault="000F4FD4" w:rsidP="00305D37">
            <w:pPr>
              <w:widowControl w:val="0"/>
              <w:autoSpaceDE w:val="0"/>
              <w:autoSpaceDN w:val="0"/>
              <w:adjustRightInd w:val="0"/>
              <w:rPr>
                <w:rFonts w:ascii="Calibri" w:eastAsia="Calibri" w:hAnsi="Calibri"/>
                <w:b/>
                <w:color w:val="002060"/>
                <w:lang w:val="el-GR"/>
              </w:rPr>
            </w:pPr>
          </w:p>
          <w:p w14:paraId="5AC3B7E3" w14:textId="02D9EC20" w:rsidR="0009020F" w:rsidRPr="00790150" w:rsidRDefault="00787620" w:rsidP="0009020F">
            <w:pPr>
              <w:widowControl w:val="0"/>
              <w:autoSpaceDE w:val="0"/>
              <w:autoSpaceDN w:val="0"/>
              <w:adjustRightInd w:val="0"/>
              <w:jc w:val="both"/>
              <w:rPr>
                <w:rFonts w:asciiTheme="minorHAnsi" w:eastAsia="Calibri" w:hAnsiTheme="minorHAnsi"/>
                <w:color w:val="002060"/>
                <w:sz w:val="20"/>
                <w:szCs w:val="20"/>
                <w:lang w:val="el-GR"/>
              </w:rPr>
            </w:pPr>
            <w:r w:rsidRPr="00787620">
              <w:rPr>
                <w:rFonts w:asciiTheme="minorHAnsi" w:eastAsia="Calibri" w:hAnsiTheme="minorHAnsi"/>
                <w:color w:val="002060"/>
                <w:sz w:val="20"/>
                <w:szCs w:val="20"/>
                <w:lang w:val="el-GR"/>
              </w:rPr>
              <w:t xml:space="preserve">Στόχος του μαθήματος είναι να παρουσιάσει στους φοιτητές τις βασικές αρχές που διέπουν την ανάλυση και σχεδίαση των συστημάτων αυτομάτου ελέγχου (ΣΑΕ) στα πεδία χρόνου και συχνότητας. Τα ΣΑΕ αποτελούν μία από τις σημαντικότερες </w:t>
            </w:r>
            <w:r w:rsidR="009A1557">
              <w:rPr>
                <w:rFonts w:asciiTheme="minorHAnsi" w:eastAsia="Calibri" w:hAnsiTheme="minorHAnsi"/>
                <w:color w:val="002060"/>
                <w:sz w:val="20"/>
                <w:szCs w:val="20"/>
                <w:lang w:val="el-GR"/>
              </w:rPr>
              <w:t xml:space="preserve">τεχνολογικές και </w:t>
            </w:r>
            <w:r w:rsidRPr="00787620">
              <w:rPr>
                <w:rFonts w:asciiTheme="minorHAnsi" w:eastAsia="Calibri" w:hAnsiTheme="minorHAnsi"/>
                <w:color w:val="002060"/>
                <w:sz w:val="20"/>
                <w:szCs w:val="20"/>
                <w:lang w:val="el-GR"/>
              </w:rPr>
              <w:t xml:space="preserve">ερευνητικές περιοχές </w:t>
            </w:r>
            <w:r w:rsidR="009A1557">
              <w:rPr>
                <w:rFonts w:asciiTheme="minorHAnsi" w:eastAsia="Calibri" w:hAnsiTheme="minorHAnsi"/>
                <w:color w:val="002060"/>
                <w:sz w:val="20"/>
                <w:szCs w:val="20"/>
                <w:lang w:val="el-GR"/>
              </w:rPr>
              <w:t>και συνδέονται</w:t>
            </w:r>
            <w:r w:rsidRPr="00787620">
              <w:rPr>
                <w:rFonts w:asciiTheme="minorHAnsi" w:eastAsia="Calibri" w:hAnsiTheme="minorHAnsi"/>
                <w:color w:val="002060"/>
                <w:sz w:val="20"/>
                <w:szCs w:val="20"/>
                <w:lang w:val="el-GR"/>
              </w:rPr>
              <w:t xml:space="preserve"> με την ανάπτυξη κάθε μορφής σύγχρονης τεχνολογίας</w:t>
            </w:r>
            <w:r w:rsidR="009A1557">
              <w:rPr>
                <w:rFonts w:asciiTheme="minorHAnsi" w:eastAsia="Calibri" w:hAnsiTheme="minorHAnsi"/>
                <w:color w:val="002060"/>
                <w:sz w:val="20"/>
                <w:szCs w:val="20"/>
                <w:lang w:val="el-GR"/>
              </w:rPr>
              <w:t>,</w:t>
            </w:r>
            <w:r w:rsidRPr="00787620">
              <w:rPr>
                <w:rFonts w:asciiTheme="minorHAnsi" w:eastAsia="Calibri" w:hAnsiTheme="minorHAnsi"/>
                <w:color w:val="002060"/>
                <w:sz w:val="20"/>
                <w:szCs w:val="20"/>
                <w:lang w:val="el-GR"/>
              </w:rPr>
              <w:t xml:space="preserve"> όπως </w:t>
            </w:r>
            <w:r w:rsidR="009A1557">
              <w:rPr>
                <w:rFonts w:asciiTheme="minorHAnsi" w:eastAsia="Calibri" w:hAnsiTheme="minorHAnsi"/>
                <w:color w:val="002060"/>
                <w:sz w:val="20"/>
                <w:szCs w:val="20"/>
                <w:lang w:val="el-GR"/>
              </w:rPr>
              <w:t>για παράδειγμα</w:t>
            </w:r>
            <w:r w:rsidR="009A1557" w:rsidRPr="00787620">
              <w:rPr>
                <w:rFonts w:asciiTheme="minorHAnsi" w:eastAsia="Calibri" w:hAnsiTheme="minorHAnsi"/>
                <w:color w:val="002060"/>
                <w:sz w:val="20"/>
                <w:szCs w:val="20"/>
                <w:lang w:val="el-GR"/>
              </w:rPr>
              <w:t xml:space="preserve"> </w:t>
            </w:r>
            <w:r w:rsidRPr="00787620">
              <w:rPr>
                <w:rFonts w:asciiTheme="minorHAnsi" w:eastAsia="Calibri" w:hAnsiTheme="minorHAnsi"/>
                <w:color w:val="002060"/>
                <w:sz w:val="20"/>
                <w:szCs w:val="20"/>
                <w:lang w:val="el-GR"/>
              </w:rPr>
              <w:t xml:space="preserve">η </w:t>
            </w:r>
            <w:proofErr w:type="spellStart"/>
            <w:r w:rsidRPr="00787620">
              <w:rPr>
                <w:rFonts w:asciiTheme="minorHAnsi" w:eastAsia="Calibri" w:hAnsiTheme="minorHAnsi"/>
                <w:color w:val="002060"/>
                <w:sz w:val="20"/>
                <w:szCs w:val="20"/>
                <w:lang w:val="el-GR"/>
              </w:rPr>
              <w:t>Βιοϊατρική</w:t>
            </w:r>
            <w:proofErr w:type="spellEnd"/>
            <w:r w:rsidR="00805E61">
              <w:rPr>
                <w:rFonts w:asciiTheme="minorHAnsi" w:eastAsia="Calibri" w:hAnsiTheme="minorHAnsi"/>
                <w:color w:val="002060"/>
                <w:sz w:val="20"/>
                <w:szCs w:val="20"/>
                <w:lang w:val="el-GR"/>
              </w:rPr>
              <w:t xml:space="preserve"> και η Ρομποτική</w:t>
            </w:r>
            <w:r w:rsidRPr="00787620">
              <w:rPr>
                <w:rFonts w:asciiTheme="minorHAnsi" w:eastAsia="Calibri" w:hAnsiTheme="minorHAnsi"/>
                <w:color w:val="002060"/>
                <w:sz w:val="20"/>
                <w:szCs w:val="20"/>
                <w:lang w:val="el-GR"/>
              </w:rPr>
              <w:t xml:space="preserve">. </w:t>
            </w:r>
            <w:r w:rsidR="00805E61" w:rsidRPr="00B47C3B">
              <w:rPr>
                <w:rFonts w:ascii="Calibri" w:hAnsi="Calibri" w:cs="Arial"/>
                <w:color w:val="002060"/>
                <w:sz w:val="20"/>
                <w:szCs w:val="20"/>
                <w:lang w:val="en-GR"/>
              </w:rPr>
              <w:t xml:space="preserve"> Το μάθημα εστιάζεται στην παρουσίαση των κλασσικών μεθόδων ελέγχου σε γραμμικά συστήματα</w:t>
            </w:r>
            <w:r w:rsidR="00805E61">
              <w:rPr>
                <w:rFonts w:ascii="Calibri" w:hAnsi="Calibri" w:cs="Arial"/>
                <w:color w:val="002060"/>
                <w:sz w:val="20"/>
                <w:szCs w:val="20"/>
                <w:lang w:val="el-GR"/>
              </w:rPr>
              <w:t>, χρονικά μη μεταβαλλόμενα,</w:t>
            </w:r>
            <w:r w:rsidR="00805E61" w:rsidRPr="00B47C3B">
              <w:rPr>
                <w:rFonts w:ascii="Calibri" w:hAnsi="Calibri" w:cs="Arial"/>
                <w:color w:val="002060"/>
                <w:sz w:val="20"/>
                <w:szCs w:val="20"/>
                <w:lang w:val="en-GR"/>
              </w:rPr>
              <w:t xml:space="preserve"> με αρκετά παραδείγματα ανάλυσης. Με την επιτυχή ολοκλήρωση του μαθήματος οι φοιτητές θα μπορούν να:</w:t>
            </w:r>
            <w:r w:rsidR="00B502AC" w:rsidRPr="00B502AC">
              <w:rPr>
                <w:rFonts w:asciiTheme="minorHAnsi" w:eastAsia="Calibri" w:hAnsiTheme="minorHAnsi"/>
                <w:color w:val="002060"/>
                <w:sz w:val="20"/>
                <w:szCs w:val="20"/>
                <w:lang w:val="el-GR"/>
              </w:rPr>
              <w:t xml:space="preserve"> </w:t>
            </w:r>
          </w:p>
          <w:p w14:paraId="2172740E" w14:textId="77777777" w:rsidR="00B502AC" w:rsidRPr="00790150" w:rsidRDefault="00B502AC" w:rsidP="00B502AC">
            <w:pPr>
              <w:widowControl w:val="0"/>
              <w:autoSpaceDE w:val="0"/>
              <w:autoSpaceDN w:val="0"/>
              <w:adjustRightInd w:val="0"/>
              <w:jc w:val="both"/>
              <w:rPr>
                <w:rFonts w:asciiTheme="minorHAnsi" w:eastAsia="Calibri" w:hAnsiTheme="minorHAnsi"/>
                <w:color w:val="002060"/>
                <w:sz w:val="20"/>
                <w:szCs w:val="20"/>
                <w:lang w:val="el-GR"/>
              </w:rPr>
            </w:pPr>
          </w:p>
          <w:p w14:paraId="2C3FA0DD" w14:textId="09268450" w:rsidR="00805E61" w:rsidRPr="00B02E37" w:rsidRDefault="00805E61" w:rsidP="00805E61">
            <w:pPr>
              <w:jc w:val="both"/>
              <w:rPr>
                <w:rFonts w:ascii="Calibri" w:hAnsi="Calibri" w:cs="Arial"/>
                <w:color w:val="002060"/>
                <w:sz w:val="20"/>
                <w:szCs w:val="20"/>
                <w:lang w:val="el-GR"/>
              </w:rPr>
            </w:pPr>
            <w:r w:rsidRPr="00B47C3B">
              <w:rPr>
                <w:rFonts w:ascii="Calibri" w:hAnsi="Calibri" w:cs="Arial"/>
                <w:color w:val="002060"/>
                <w:sz w:val="20"/>
                <w:szCs w:val="20"/>
                <w:lang w:val="en-GR"/>
              </w:rPr>
              <w:t xml:space="preserve">− </w:t>
            </w:r>
            <w:r>
              <w:rPr>
                <w:rFonts w:ascii="Calibri" w:hAnsi="Calibri" w:cs="Arial"/>
                <w:color w:val="002060"/>
                <w:sz w:val="20"/>
                <w:szCs w:val="20"/>
                <w:lang w:val="el-GR"/>
              </w:rPr>
              <w:t xml:space="preserve"> Να καταστρώνουν μαθηματικά μοντέλα κατάλληλα για </w:t>
            </w:r>
            <w:r w:rsidR="0022263E">
              <w:rPr>
                <w:rFonts w:ascii="Calibri" w:hAnsi="Calibri" w:cs="Arial"/>
                <w:color w:val="002060"/>
                <w:sz w:val="20"/>
                <w:szCs w:val="20"/>
                <w:lang w:val="el-GR"/>
              </w:rPr>
              <w:t xml:space="preserve">ανάλυση και </w:t>
            </w:r>
            <w:r>
              <w:rPr>
                <w:rFonts w:ascii="Calibri" w:hAnsi="Calibri" w:cs="Arial"/>
                <w:color w:val="002060"/>
                <w:sz w:val="20"/>
                <w:szCs w:val="20"/>
                <w:lang w:val="el-GR"/>
              </w:rPr>
              <w:t xml:space="preserve">σχεδίαση </w:t>
            </w:r>
            <w:r w:rsidR="0022263E">
              <w:rPr>
                <w:rFonts w:ascii="Calibri" w:hAnsi="Calibri" w:cs="Arial"/>
                <w:color w:val="002060"/>
                <w:sz w:val="20"/>
                <w:szCs w:val="20"/>
                <w:lang w:val="el-GR"/>
              </w:rPr>
              <w:t xml:space="preserve">συστημάτων </w:t>
            </w:r>
            <w:r>
              <w:rPr>
                <w:rFonts w:ascii="Calibri" w:hAnsi="Calibri" w:cs="Arial"/>
                <w:color w:val="002060"/>
                <w:sz w:val="20"/>
                <w:szCs w:val="20"/>
                <w:lang w:val="el-GR"/>
              </w:rPr>
              <w:t>αυτομάτου ελέγχου</w:t>
            </w:r>
            <w:r w:rsidR="0022263E">
              <w:rPr>
                <w:rFonts w:ascii="Calibri" w:hAnsi="Calibri" w:cs="Arial"/>
                <w:color w:val="002060"/>
                <w:sz w:val="20"/>
                <w:szCs w:val="20"/>
                <w:lang w:val="el-GR"/>
              </w:rPr>
              <w:t xml:space="preserve"> (συναρτήσεις μεταφοράς, διαφορικές εξισώσεις και εξισώσεις κατάστασης)</w:t>
            </w:r>
          </w:p>
          <w:p w14:paraId="5CCD1F31" w14:textId="03F0FAA1" w:rsidR="006818C3" w:rsidRPr="0022263E" w:rsidRDefault="00805E61" w:rsidP="00805E61">
            <w:pPr>
              <w:jc w:val="both"/>
              <w:rPr>
                <w:rFonts w:ascii="Calibri" w:hAnsi="Calibri" w:cs="Arial"/>
                <w:color w:val="002060"/>
                <w:sz w:val="20"/>
                <w:szCs w:val="20"/>
                <w:lang w:val="el-GR"/>
              </w:rPr>
            </w:pPr>
            <w:r w:rsidRPr="00B47C3B">
              <w:rPr>
                <w:rFonts w:ascii="Calibri" w:hAnsi="Calibri" w:cs="Arial"/>
                <w:color w:val="002060"/>
                <w:sz w:val="20"/>
                <w:szCs w:val="20"/>
                <w:lang w:val="en-GR"/>
              </w:rPr>
              <w:t xml:space="preserve">− Να χρησιμοποιούν κατάλληλα μαθηματικά εργαλεία </w:t>
            </w:r>
            <w:r w:rsidR="0022263E">
              <w:rPr>
                <w:rFonts w:ascii="Calibri" w:hAnsi="Calibri" w:cs="Arial"/>
                <w:color w:val="002060"/>
                <w:sz w:val="20"/>
                <w:szCs w:val="20"/>
                <w:lang w:val="el-GR"/>
              </w:rPr>
              <w:t xml:space="preserve">ανάλυσης της ευστάθειας και της δυναμικής απόκρισης ενός συστήματος </w:t>
            </w:r>
            <w:r w:rsidR="00CF3129">
              <w:rPr>
                <w:rFonts w:ascii="Calibri" w:hAnsi="Calibri" w:cs="Arial"/>
                <w:color w:val="002060"/>
                <w:sz w:val="20"/>
                <w:szCs w:val="20"/>
                <w:lang w:val="el-GR"/>
              </w:rPr>
              <w:t xml:space="preserve">(θεωρήματα τελικής/αρχικής τιμής, κριτήριο </w:t>
            </w:r>
            <w:r w:rsidR="00CF3129">
              <w:rPr>
                <w:rFonts w:ascii="Calibri" w:hAnsi="Calibri" w:cs="Arial"/>
                <w:color w:val="002060"/>
                <w:sz w:val="20"/>
                <w:szCs w:val="20"/>
              </w:rPr>
              <w:t>Routh</w:t>
            </w:r>
            <w:r w:rsidR="00CF3129" w:rsidRPr="00710AF2">
              <w:rPr>
                <w:rFonts w:ascii="Calibri" w:hAnsi="Calibri" w:cs="Arial"/>
                <w:color w:val="002060"/>
                <w:sz w:val="20"/>
                <w:szCs w:val="20"/>
                <w:lang w:val="el-GR"/>
              </w:rPr>
              <w:t>-</w:t>
            </w:r>
            <w:r w:rsidR="00CF3129">
              <w:rPr>
                <w:rFonts w:ascii="Calibri" w:hAnsi="Calibri" w:cs="Arial"/>
                <w:color w:val="002060"/>
                <w:sz w:val="20"/>
                <w:szCs w:val="20"/>
              </w:rPr>
              <w:t>Hurwitz</w:t>
            </w:r>
            <w:r w:rsidR="00CF3129" w:rsidRPr="00710AF2">
              <w:rPr>
                <w:rFonts w:ascii="Calibri" w:hAnsi="Calibri" w:cs="Arial"/>
                <w:color w:val="002060"/>
                <w:sz w:val="20"/>
                <w:szCs w:val="20"/>
                <w:lang w:val="el-GR"/>
              </w:rPr>
              <w:t>,</w:t>
            </w:r>
            <w:r w:rsidR="00CF3129">
              <w:rPr>
                <w:rFonts w:ascii="Calibri" w:hAnsi="Calibri" w:cs="Arial"/>
                <w:color w:val="002060"/>
                <w:sz w:val="20"/>
                <w:szCs w:val="20"/>
                <w:lang w:val="el-GR"/>
              </w:rPr>
              <w:t xml:space="preserve"> ανάλυση σφαλμάτων,</w:t>
            </w:r>
            <w:r w:rsidR="00CF3129" w:rsidRPr="00710AF2">
              <w:rPr>
                <w:rFonts w:ascii="Calibri" w:hAnsi="Calibri" w:cs="Arial"/>
                <w:color w:val="002060"/>
                <w:sz w:val="20"/>
                <w:szCs w:val="20"/>
                <w:lang w:val="el-GR"/>
              </w:rPr>
              <w:t xml:space="preserve"> </w:t>
            </w:r>
            <w:r w:rsidR="00CF3129">
              <w:rPr>
                <w:rFonts w:ascii="Calibri" w:hAnsi="Calibri" w:cs="Arial"/>
                <w:color w:val="002060"/>
                <w:sz w:val="20"/>
                <w:szCs w:val="20"/>
                <w:lang w:val="el-GR"/>
              </w:rPr>
              <w:t>γεωμετρικό τόπο ριζών, κ.α.)</w:t>
            </w:r>
          </w:p>
          <w:p w14:paraId="63C63F83" w14:textId="14134023" w:rsidR="00805E61" w:rsidRPr="00710AF2" w:rsidRDefault="006818C3" w:rsidP="00805E61">
            <w:pPr>
              <w:jc w:val="both"/>
              <w:rPr>
                <w:rFonts w:ascii="Calibri" w:hAnsi="Calibri" w:cs="Arial"/>
                <w:color w:val="002060"/>
                <w:sz w:val="20"/>
                <w:szCs w:val="20"/>
                <w:lang w:val="el-GR"/>
              </w:rPr>
            </w:pPr>
            <w:r>
              <w:rPr>
                <w:rFonts w:ascii="Calibri" w:hAnsi="Calibri" w:cs="Arial"/>
                <w:color w:val="002060"/>
                <w:sz w:val="20"/>
                <w:szCs w:val="20"/>
                <w:lang w:val="el-GR"/>
              </w:rPr>
              <w:lastRenderedPageBreak/>
              <w:t xml:space="preserve">- </w:t>
            </w:r>
            <w:r w:rsidR="00805E61" w:rsidRPr="00B47C3B">
              <w:rPr>
                <w:rFonts w:ascii="Calibri" w:hAnsi="Calibri" w:cs="Arial"/>
                <w:color w:val="002060"/>
                <w:sz w:val="20"/>
                <w:szCs w:val="20"/>
                <w:lang w:val="en-GR"/>
              </w:rPr>
              <w:t>Να σχεδιάζουν συστήματα ελέγχου ανάδρασης για την επίτευξη επιθυμητής δυναμικής συμπεριφοράς</w:t>
            </w:r>
            <w:r w:rsidR="00805E61">
              <w:rPr>
                <w:rFonts w:ascii="Calibri" w:hAnsi="Calibri" w:cs="Arial"/>
                <w:color w:val="002060"/>
                <w:sz w:val="20"/>
                <w:szCs w:val="20"/>
                <w:lang w:val="el-GR"/>
              </w:rPr>
              <w:t xml:space="preserve">  βάσει προδιαγραφών</w:t>
            </w:r>
            <w:r w:rsidR="00CF3129">
              <w:rPr>
                <w:rFonts w:ascii="Calibri" w:hAnsi="Calibri" w:cs="Arial"/>
                <w:color w:val="002060"/>
                <w:sz w:val="20"/>
                <w:szCs w:val="20"/>
                <w:lang w:val="el-GR"/>
              </w:rPr>
              <w:t>, όπως</w:t>
            </w:r>
            <w:r w:rsidR="00805E61">
              <w:rPr>
                <w:rFonts w:ascii="Calibri" w:hAnsi="Calibri" w:cs="Arial"/>
                <w:color w:val="002060"/>
                <w:sz w:val="20"/>
                <w:szCs w:val="20"/>
                <w:lang w:val="el-GR"/>
              </w:rPr>
              <w:t xml:space="preserve"> </w:t>
            </w:r>
            <w:r w:rsidR="00CF3129">
              <w:rPr>
                <w:rFonts w:ascii="Calibri" w:hAnsi="Calibri" w:cs="Arial"/>
                <w:color w:val="002060"/>
                <w:sz w:val="20"/>
                <w:szCs w:val="20"/>
                <w:lang w:val="el-GR"/>
              </w:rPr>
              <w:t xml:space="preserve">επί τοις εκατό </w:t>
            </w:r>
            <w:r w:rsidR="00805E61">
              <w:rPr>
                <w:rFonts w:ascii="Calibri" w:hAnsi="Calibri" w:cs="Arial"/>
                <w:color w:val="002060"/>
                <w:sz w:val="20"/>
                <w:szCs w:val="20"/>
                <w:lang w:val="el-GR"/>
              </w:rPr>
              <w:t>σφάλμα</w:t>
            </w:r>
            <w:r>
              <w:rPr>
                <w:rFonts w:ascii="Calibri" w:hAnsi="Calibri" w:cs="Arial"/>
                <w:color w:val="002060"/>
                <w:sz w:val="20"/>
                <w:szCs w:val="20"/>
                <w:lang w:val="el-GR"/>
              </w:rPr>
              <w:t xml:space="preserve"> στη μόνιμη κατάσταση</w:t>
            </w:r>
            <w:r w:rsidR="00805E61">
              <w:rPr>
                <w:rFonts w:ascii="Calibri" w:hAnsi="Calibri" w:cs="Arial"/>
                <w:color w:val="002060"/>
                <w:sz w:val="20"/>
                <w:szCs w:val="20"/>
                <w:lang w:val="el-GR"/>
              </w:rPr>
              <w:t xml:space="preserve">, </w:t>
            </w:r>
            <w:r w:rsidR="00CF3129">
              <w:rPr>
                <w:rFonts w:ascii="Calibri" w:hAnsi="Calibri" w:cs="Arial"/>
                <w:color w:val="002060"/>
                <w:sz w:val="20"/>
                <w:szCs w:val="20"/>
                <w:lang w:val="el-GR"/>
              </w:rPr>
              <w:t xml:space="preserve">επί τοις εκατό  </w:t>
            </w:r>
            <w:r w:rsidR="00805E61">
              <w:rPr>
                <w:rFonts w:ascii="Calibri" w:hAnsi="Calibri" w:cs="Arial"/>
                <w:color w:val="002060"/>
                <w:sz w:val="20"/>
                <w:szCs w:val="20"/>
                <w:lang w:val="el-GR"/>
              </w:rPr>
              <w:t xml:space="preserve">απόρριψη διαταραχών,  </w:t>
            </w:r>
            <w:r>
              <w:rPr>
                <w:rFonts w:ascii="Calibri" w:hAnsi="Calibri" w:cs="Arial"/>
                <w:color w:val="002060"/>
                <w:sz w:val="20"/>
                <w:szCs w:val="20"/>
                <w:lang w:val="el-GR"/>
              </w:rPr>
              <w:t xml:space="preserve">πλάτος </w:t>
            </w:r>
            <w:r w:rsidR="00805E61">
              <w:rPr>
                <w:rFonts w:ascii="Calibri" w:hAnsi="Calibri" w:cs="Arial"/>
                <w:color w:val="002060"/>
                <w:sz w:val="20"/>
                <w:szCs w:val="20"/>
                <w:lang w:val="el-GR"/>
              </w:rPr>
              <w:t>υπερύψωση</w:t>
            </w:r>
            <w:r>
              <w:rPr>
                <w:rFonts w:ascii="Calibri" w:hAnsi="Calibri" w:cs="Arial"/>
                <w:color w:val="002060"/>
                <w:sz w:val="20"/>
                <w:szCs w:val="20"/>
                <w:lang w:val="el-GR"/>
              </w:rPr>
              <w:t>ς</w:t>
            </w:r>
            <w:r w:rsidR="00805E61">
              <w:rPr>
                <w:rFonts w:ascii="Calibri" w:hAnsi="Calibri" w:cs="Arial"/>
                <w:color w:val="002060"/>
                <w:sz w:val="20"/>
                <w:szCs w:val="20"/>
                <w:lang w:val="el-GR"/>
              </w:rPr>
              <w:t>, χρόνος αποκατάστασης, κ.α.</w:t>
            </w:r>
          </w:p>
          <w:p w14:paraId="2060649D" w14:textId="71EB44FB" w:rsidR="00805E61" w:rsidRPr="00805E61" w:rsidRDefault="00805E61" w:rsidP="00805E61">
            <w:pPr>
              <w:jc w:val="both"/>
              <w:rPr>
                <w:rFonts w:ascii="Calibri" w:hAnsi="Calibri" w:cs="Arial"/>
                <w:color w:val="002060"/>
                <w:sz w:val="20"/>
                <w:szCs w:val="20"/>
                <w:lang w:val="el-GR"/>
              </w:rPr>
            </w:pPr>
            <w:r>
              <w:rPr>
                <w:rFonts w:ascii="Calibri" w:hAnsi="Calibri" w:cs="Arial"/>
                <w:color w:val="002060"/>
                <w:sz w:val="20"/>
                <w:szCs w:val="20"/>
                <w:lang w:val="el-GR"/>
              </w:rPr>
              <w:t xml:space="preserve">- Να προγραμματίζουν και να προσομοιώνουν συστήματα αυτομάτου ελέγχου στο </w:t>
            </w:r>
            <w:r>
              <w:rPr>
                <w:rFonts w:ascii="Calibri" w:hAnsi="Calibri" w:cs="Arial"/>
                <w:color w:val="002060"/>
                <w:sz w:val="20"/>
                <w:szCs w:val="20"/>
              </w:rPr>
              <w:t>MATLAB</w:t>
            </w:r>
            <w:r w:rsidRPr="00710AF2">
              <w:rPr>
                <w:rFonts w:ascii="Calibri" w:hAnsi="Calibri" w:cs="Arial"/>
                <w:color w:val="002060"/>
                <w:sz w:val="20"/>
                <w:szCs w:val="20"/>
                <w:lang w:val="el-GR"/>
              </w:rPr>
              <w:t xml:space="preserve"> </w:t>
            </w:r>
            <w:r>
              <w:rPr>
                <w:rFonts w:ascii="Calibri" w:hAnsi="Calibri" w:cs="Arial"/>
                <w:color w:val="002060"/>
                <w:sz w:val="20"/>
                <w:szCs w:val="20"/>
                <w:lang w:val="el-GR"/>
              </w:rPr>
              <w:t xml:space="preserve">και το </w:t>
            </w:r>
            <w:r>
              <w:rPr>
                <w:rFonts w:ascii="Calibri" w:hAnsi="Calibri" w:cs="Arial"/>
                <w:color w:val="002060"/>
                <w:sz w:val="20"/>
                <w:szCs w:val="20"/>
              </w:rPr>
              <w:t>SIMULINK</w:t>
            </w:r>
          </w:p>
          <w:p w14:paraId="709A0BAC" w14:textId="26BFF00B" w:rsidR="00B502AC" w:rsidRPr="00710AF2" w:rsidRDefault="00805E61" w:rsidP="00710AF2">
            <w:pPr>
              <w:rPr>
                <w:rFonts w:asciiTheme="minorHAnsi" w:eastAsia="Calibri" w:hAnsiTheme="minorHAnsi"/>
                <w:lang w:val="el-GR"/>
              </w:rPr>
            </w:pPr>
            <w:r w:rsidRPr="00710AF2">
              <w:rPr>
                <w:rFonts w:ascii="Calibri" w:hAnsi="Calibri" w:cs="Arial"/>
                <w:color w:val="002060"/>
                <w:sz w:val="20"/>
                <w:szCs w:val="20"/>
                <w:lang w:val="en-GR"/>
              </w:rPr>
              <w:t>− Να εφαρμόζουν τις βασικές αρχές ανάλυσης και σχεδίασης συστημάτων ελέγχου στον τομέα της βιοϊατρικής</w:t>
            </w:r>
            <w:r>
              <w:rPr>
                <w:rFonts w:ascii="Calibri" w:hAnsi="Calibri" w:cs="Arial"/>
                <w:color w:val="002060"/>
                <w:sz w:val="20"/>
                <w:szCs w:val="20"/>
                <w:lang w:val="en-GR"/>
              </w:rPr>
              <w:t xml:space="preserve"> </w:t>
            </w:r>
            <w:r>
              <w:rPr>
                <w:rFonts w:ascii="Calibri" w:hAnsi="Calibri" w:cs="Arial"/>
                <w:color w:val="002060"/>
                <w:sz w:val="20"/>
                <w:szCs w:val="20"/>
                <w:lang w:val="el-GR"/>
              </w:rPr>
              <w:t>και της ρομποτικής</w:t>
            </w:r>
            <w:r w:rsidR="00CF3129">
              <w:rPr>
                <w:rFonts w:ascii="Calibri" w:hAnsi="Calibri" w:cs="Arial"/>
                <w:color w:val="002060"/>
                <w:sz w:val="20"/>
                <w:szCs w:val="20"/>
                <w:lang w:val="el-GR"/>
              </w:rPr>
              <w:t>.</w:t>
            </w:r>
          </w:p>
          <w:p w14:paraId="60BEA863" w14:textId="77777777" w:rsidR="00B502AC" w:rsidRPr="00710AF2" w:rsidRDefault="00B502AC" w:rsidP="00710AF2">
            <w:pPr>
              <w:widowControl w:val="0"/>
              <w:autoSpaceDE w:val="0"/>
              <w:autoSpaceDN w:val="0"/>
              <w:adjustRightInd w:val="0"/>
              <w:jc w:val="both"/>
              <w:rPr>
                <w:rFonts w:asciiTheme="minorHAnsi" w:eastAsia="Calibri" w:hAnsiTheme="minorHAnsi"/>
                <w:color w:val="002060"/>
                <w:sz w:val="20"/>
                <w:szCs w:val="20"/>
                <w:lang w:val="el-GR"/>
              </w:rPr>
            </w:pPr>
          </w:p>
        </w:tc>
      </w:tr>
      <w:tr w:rsidR="000F4FD4" w:rsidRPr="00705AAD" w14:paraId="6ADA18C1"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2454F8D0"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710AF2" w14:paraId="00960887" w14:textId="77777777" w:rsidTr="00305D37">
        <w:tc>
          <w:tcPr>
            <w:tcW w:w="8472" w:type="dxa"/>
            <w:gridSpan w:val="2"/>
            <w:tcBorders>
              <w:top w:val="nil"/>
              <w:bottom w:val="nil"/>
            </w:tcBorders>
            <w:shd w:val="clear" w:color="auto" w:fill="DDD9C3" w:themeFill="background2" w:themeFillShade="E6"/>
          </w:tcPr>
          <w:p w14:paraId="4BF4921C"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1A036C21"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16D1DA0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0BA697E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111EA8A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603949E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10D3FCD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2F9799E6"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65F7E59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722EE3C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0BE5766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7CFB315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4BA0C91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724F8C8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70CF566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5D32D089"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0177023F"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4D9DE2A2"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3D0C4016"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0A5754" w14:paraId="7E9D9B69" w14:textId="77777777" w:rsidTr="00305D37">
        <w:tc>
          <w:tcPr>
            <w:tcW w:w="8472" w:type="dxa"/>
            <w:gridSpan w:val="2"/>
            <w:tcBorders>
              <w:bottom w:val="single" w:sz="4" w:space="0" w:color="auto"/>
            </w:tcBorders>
          </w:tcPr>
          <w:p w14:paraId="1057E331" w14:textId="77777777" w:rsidR="0009020F" w:rsidRPr="00710AF2" w:rsidRDefault="0009020F" w:rsidP="00710AF2">
            <w:pPr>
              <w:rPr>
                <w:rFonts w:cs="Arial"/>
                <w:color w:val="002060"/>
                <w:sz w:val="20"/>
                <w:szCs w:val="20"/>
              </w:rPr>
            </w:pPr>
          </w:p>
          <w:p w14:paraId="21F37600" w14:textId="77777777" w:rsidR="00CF3129" w:rsidRPr="009A5849" w:rsidRDefault="00CF3129" w:rsidP="00CF3129">
            <w:pPr>
              <w:widowControl w:val="0"/>
              <w:numPr>
                <w:ilvl w:val="0"/>
                <w:numId w:val="8"/>
              </w:numPr>
              <w:autoSpaceDE w:val="0"/>
              <w:autoSpaceDN w:val="0"/>
              <w:adjustRightInd w:val="0"/>
              <w:rPr>
                <w:rFonts w:ascii="Calibri" w:hAnsi="Calibri" w:cs="Arial"/>
                <w:i/>
                <w:color w:val="44546A"/>
                <w:sz w:val="20"/>
                <w:szCs w:val="20"/>
                <w:lang w:val="el-GR"/>
              </w:rPr>
            </w:pPr>
            <w:r w:rsidRPr="009A5849">
              <w:rPr>
                <w:rFonts w:ascii="Calibri" w:hAnsi="Calibri" w:cs="Arial"/>
                <w:i/>
                <w:color w:val="44546A"/>
                <w:sz w:val="20"/>
                <w:szCs w:val="20"/>
                <w:lang w:val="el-GR"/>
              </w:rPr>
              <w:t xml:space="preserve">Αναζήτηση, ανάλυση και σύνθεση δεδομένων και πληροφοριών, με τη χρήση και των απαραίτητων τεχνολογιών </w:t>
            </w:r>
          </w:p>
          <w:p w14:paraId="3F811225" w14:textId="18130298" w:rsidR="00CF3129" w:rsidRPr="00CF3129" w:rsidRDefault="00CF3129" w:rsidP="00CF3129">
            <w:pPr>
              <w:widowControl w:val="0"/>
              <w:numPr>
                <w:ilvl w:val="0"/>
                <w:numId w:val="8"/>
              </w:numPr>
              <w:autoSpaceDE w:val="0"/>
              <w:autoSpaceDN w:val="0"/>
              <w:adjustRightInd w:val="0"/>
              <w:rPr>
                <w:rFonts w:ascii="Calibri" w:hAnsi="Calibri" w:cs="Arial"/>
                <w:i/>
                <w:iCs/>
                <w:color w:val="44546A"/>
                <w:sz w:val="20"/>
                <w:szCs w:val="20"/>
                <w:lang w:val="el-GR"/>
              </w:rPr>
            </w:pPr>
            <w:r w:rsidRPr="009A5849">
              <w:rPr>
                <w:rFonts w:ascii="Calibri" w:hAnsi="Calibri" w:cs="Arial"/>
                <w:i/>
                <w:iCs/>
                <w:color w:val="44546A"/>
                <w:sz w:val="20"/>
                <w:szCs w:val="20"/>
                <w:lang w:val="el-GR"/>
              </w:rPr>
              <w:t>Προαγωγή της ελεύθερης, δημιουργικής και επαγωγικής σκέψης</w:t>
            </w:r>
          </w:p>
          <w:p w14:paraId="43D86CDE" w14:textId="77777777" w:rsidR="00CF3129" w:rsidRPr="009A5849" w:rsidRDefault="00CF3129" w:rsidP="00CF3129">
            <w:pPr>
              <w:widowControl w:val="0"/>
              <w:numPr>
                <w:ilvl w:val="0"/>
                <w:numId w:val="8"/>
              </w:numPr>
              <w:autoSpaceDE w:val="0"/>
              <w:autoSpaceDN w:val="0"/>
              <w:adjustRightInd w:val="0"/>
              <w:rPr>
                <w:rFonts w:ascii="Calibri" w:hAnsi="Calibri" w:cs="Arial"/>
                <w:i/>
                <w:color w:val="44546A"/>
                <w:sz w:val="20"/>
                <w:szCs w:val="20"/>
                <w:lang w:val="el-GR"/>
              </w:rPr>
            </w:pPr>
            <w:r w:rsidRPr="009A5849">
              <w:rPr>
                <w:rFonts w:ascii="Calibri" w:hAnsi="Calibri" w:cs="Arial"/>
                <w:i/>
                <w:color w:val="44546A"/>
                <w:sz w:val="20"/>
                <w:szCs w:val="20"/>
                <w:lang w:val="el-GR"/>
              </w:rPr>
              <w:t>Αυτόνομη εργασία</w:t>
            </w:r>
          </w:p>
          <w:p w14:paraId="60D56593" w14:textId="77777777" w:rsidR="00CF3129" w:rsidRPr="009A5849" w:rsidRDefault="00CF3129" w:rsidP="00CF3129">
            <w:pPr>
              <w:widowControl w:val="0"/>
              <w:numPr>
                <w:ilvl w:val="0"/>
                <w:numId w:val="8"/>
              </w:numPr>
              <w:autoSpaceDE w:val="0"/>
              <w:autoSpaceDN w:val="0"/>
              <w:adjustRightInd w:val="0"/>
              <w:rPr>
                <w:rFonts w:ascii="Calibri" w:hAnsi="Calibri" w:cs="Arial"/>
                <w:i/>
                <w:color w:val="44546A"/>
                <w:sz w:val="20"/>
                <w:szCs w:val="20"/>
              </w:rPr>
            </w:pPr>
            <w:r w:rsidRPr="009A5849">
              <w:rPr>
                <w:rFonts w:ascii="Calibri" w:hAnsi="Calibri" w:cs="Arial"/>
                <w:i/>
                <w:color w:val="44546A"/>
                <w:sz w:val="20"/>
                <w:szCs w:val="20"/>
                <w:lang w:val="el-GR"/>
              </w:rPr>
              <w:t>Ομαδική Εργασία</w:t>
            </w:r>
          </w:p>
          <w:p w14:paraId="75A6ABF0" w14:textId="77777777" w:rsidR="00CF3129" w:rsidRPr="009A5849" w:rsidRDefault="00CF3129" w:rsidP="00CF3129">
            <w:pPr>
              <w:widowControl w:val="0"/>
              <w:numPr>
                <w:ilvl w:val="0"/>
                <w:numId w:val="8"/>
              </w:numPr>
              <w:autoSpaceDE w:val="0"/>
              <w:autoSpaceDN w:val="0"/>
              <w:adjustRightInd w:val="0"/>
              <w:rPr>
                <w:rFonts w:ascii="Calibri" w:hAnsi="Calibri" w:cs="Arial"/>
                <w:i/>
                <w:iCs/>
                <w:color w:val="44546A"/>
                <w:sz w:val="20"/>
                <w:szCs w:val="20"/>
              </w:rPr>
            </w:pPr>
            <w:r w:rsidRPr="009A5849">
              <w:rPr>
                <w:rFonts w:ascii="Calibri" w:hAnsi="Calibri" w:cs="Arial"/>
                <w:i/>
                <w:iCs/>
                <w:color w:val="44546A"/>
                <w:sz w:val="20"/>
                <w:szCs w:val="20"/>
                <w:lang w:val="el-GR"/>
              </w:rPr>
              <w:t>Παράγωγή νέων ερευνητικών ιδεών</w:t>
            </w:r>
          </w:p>
          <w:p w14:paraId="04F9CF98" w14:textId="03CDDD20" w:rsidR="00EE52E4" w:rsidRPr="00710AF2" w:rsidRDefault="00EE52E4" w:rsidP="00710AF2">
            <w:pPr>
              <w:widowControl w:val="0"/>
              <w:autoSpaceDE w:val="0"/>
              <w:autoSpaceDN w:val="0"/>
              <w:adjustRightInd w:val="0"/>
              <w:rPr>
                <w:rFonts w:cs="Arial"/>
                <w:color w:val="002060"/>
                <w:sz w:val="20"/>
                <w:szCs w:val="20"/>
              </w:rPr>
            </w:pPr>
          </w:p>
        </w:tc>
      </w:tr>
    </w:tbl>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0A5754" w14:paraId="5DE754DA" w14:textId="77777777" w:rsidTr="007673F3">
        <w:tc>
          <w:tcPr>
            <w:tcW w:w="8472" w:type="dxa"/>
          </w:tcPr>
          <w:p w14:paraId="7F5FF6E3" w14:textId="77777777" w:rsidR="00D31AB0" w:rsidRPr="00D31AB0" w:rsidRDefault="00D31AB0" w:rsidP="0085764D">
            <w:pPr>
              <w:widowControl w:val="0"/>
              <w:numPr>
                <w:ilvl w:val="0"/>
                <w:numId w:val="1"/>
              </w:numPr>
              <w:autoSpaceDE w:val="0"/>
              <w:autoSpaceDN w:val="0"/>
              <w:adjustRightInd w:val="0"/>
              <w:spacing w:before="120" w:after="200" w:line="276" w:lineRule="auto"/>
              <w:ind w:left="357" w:hanging="357"/>
              <w:rPr>
                <w:rFonts w:ascii="Calibri" w:hAnsi="Calibri" w:cs="Arial"/>
                <w:b/>
                <w:color w:val="000000"/>
                <w:lang w:val="el-GR"/>
              </w:rPr>
            </w:pPr>
            <w:r w:rsidRPr="00D31AB0">
              <w:rPr>
                <w:rFonts w:ascii="Calibri" w:hAnsi="Calibri" w:cs="Arial"/>
                <w:b/>
                <w:color w:val="000000"/>
                <w:sz w:val="22"/>
                <w:szCs w:val="22"/>
                <w:lang w:val="el-GR"/>
              </w:rPr>
              <w:t>ΠΕΡΙΕΧΟΜΕΝΟ ΜΑΘΗΜΑΤΟΣ</w:t>
            </w:r>
          </w:p>
          <w:p w14:paraId="38B0B353" w14:textId="6436BF58" w:rsidR="00CF3129" w:rsidRDefault="00CF3129" w:rsidP="00787620">
            <w:pPr>
              <w:jc w:val="both"/>
              <w:rPr>
                <w:rFonts w:ascii="Calibri" w:eastAsia="Calibri" w:hAnsi="Calibri"/>
                <w:iCs/>
                <w:color w:val="002060"/>
                <w:sz w:val="20"/>
                <w:szCs w:val="20"/>
                <w:lang w:val="el-GR"/>
              </w:rPr>
            </w:pPr>
            <w:r w:rsidRPr="00A907D5">
              <w:rPr>
                <w:rFonts w:ascii="Calibri" w:hAnsi="Calibri" w:cs="Arial"/>
                <w:color w:val="002060"/>
                <w:sz w:val="20"/>
                <w:szCs w:val="20"/>
                <w:lang w:val="en-GR"/>
              </w:rPr>
              <w:t>Εισαγωγή</w:t>
            </w:r>
            <w:r>
              <w:rPr>
                <w:rFonts w:ascii="Calibri" w:hAnsi="Calibri" w:cs="Arial"/>
                <w:color w:val="002060"/>
                <w:sz w:val="20"/>
                <w:szCs w:val="20"/>
                <w:lang w:val="el-GR"/>
              </w:rPr>
              <w:t xml:space="preserve"> στα ΣΑΕ</w:t>
            </w:r>
            <w:r w:rsidRPr="00A907D5">
              <w:rPr>
                <w:rFonts w:ascii="Calibri" w:hAnsi="Calibri" w:cs="Arial"/>
                <w:color w:val="002060"/>
                <w:sz w:val="20"/>
                <w:szCs w:val="20"/>
                <w:lang w:val="en-GR"/>
              </w:rPr>
              <w:t xml:space="preserve">, ιστορική αναδρομή, </w:t>
            </w:r>
            <w:r>
              <w:rPr>
                <w:rFonts w:ascii="Calibri" w:hAnsi="Calibri" w:cs="Arial"/>
                <w:color w:val="002060"/>
                <w:sz w:val="20"/>
                <w:szCs w:val="20"/>
                <w:lang w:val="el-GR"/>
              </w:rPr>
              <w:t xml:space="preserve">γραμμικά συστήματα και </w:t>
            </w:r>
            <w:r w:rsidRPr="00A907D5">
              <w:rPr>
                <w:rFonts w:ascii="Calibri" w:hAnsi="Calibri" w:cs="Arial"/>
                <w:color w:val="002060"/>
                <w:sz w:val="20"/>
                <w:szCs w:val="20"/>
                <w:lang w:val="en-GR"/>
              </w:rPr>
              <w:t>αρχές συστημάτων αυτομάτου ελέγχου, μαθηματικά μοντέλα φυσικών συστημάτων,</w:t>
            </w:r>
            <w:r>
              <w:rPr>
                <w:rFonts w:ascii="Calibri" w:hAnsi="Calibri" w:cs="Arial"/>
                <w:color w:val="002060"/>
                <w:sz w:val="20"/>
                <w:szCs w:val="20"/>
                <w:lang w:val="el-GR"/>
              </w:rPr>
              <w:t xml:space="preserve"> μετασχηματισμός </w:t>
            </w:r>
            <w:r>
              <w:rPr>
                <w:rFonts w:ascii="Calibri" w:hAnsi="Calibri" w:cs="Arial"/>
                <w:color w:val="002060"/>
                <w:sz w:val="20"/>
                <w:szCs w:val="20"/>
              </w:rPr>
              <w:t>Laplace</w:t>
            </w:r>
            <w:r>
              <w:rPr>
                <w:rFonts w:ascii="Calibri" w:hAnsi="Calibri" w:cs="Arial"/>
                <w:color w:val="002060"/>
                <w:sz w:val="20"/>
                <w:szCs w:val="20"/>
                <w:lang w:val="el-GR"/>
              </w:rPr>
              <w:t xml:space="preserve"> και</w:t>
            </w:r>
            <w:r w:rsidRPr="00A907D5">
              <w:rPr>
                <w:rFonts w:ascii="Calibri" w:hAnsi="Calibri" w:cs="Arial"/>
                <w:color w:val="002060"/>
                <w:sz w:val="20"/>
                <w:szCs w:val="20"/>
                <w:lang w:val="en-GR"/>
              </w:rPr>
              <w:t xml:space="preserve"> συναρτήσεις μεταφοράς, εξισώσεις κατάστασης, συναρτησιακό δομικό διάγραμμα, ιδιότητες συστημάτων ελέγχου με ανάδραση, ανάλυση μεταβατικής απόκρισης,</w:t>
            </w:r>
            <w:r>
              <w:rPr>
                <w:rFonts w:ascii="Calibri" w:hAnsi="Calibri" w:cs="Arial"/>
                <w:color w:val="002060"/>
                <w:sz w:val="20"/>
                <w:szCs w:val="20"/>
                <w:lang w:val="el-GR"/>
              </w:rPr>
              <w:t xml:space="preserve"> ανάλυση σφαλμάτων,</w:t>
            </w:r>
            <w:r w:rsidRPr="00A907D5">
              <w:rPr>
                <w:rFonts w:ascii="Calibri" w:hAnsi="Calibri" w:cs="Arial"/>
                <w:color w:val="002060"/>
                <w:sz w:val="20"/>
                <w:szCs w:val="20"/>
                <w:lang w:val="en-GR"/>
              </w:rPr>
              <w:t xml:space="preserve"> μορφή και δράση βασικών κατευθυντών συστημάτων ελέγχου</w:t>
            </w:r>
            <w:r w:rsidR="00771A0D">
              <w:rPr>
                <w:rFonts w:ascii="Calibri" w:hAnsi="Calibri" w:cs="Arial"/>
                <w:color w:val="002060"/>
                <w:sz w:val="20"/>
                <w:szCs w:val="20"/>
                <w:lang w:val="el-GR"/>
              </w:rPr>
              <w:t xml:space="preserve"> (</w:t>
            </w:r>
            <w:r w:rsidR="00771A0D">
              <w:rPr>
                <w:rFonts w:ascii="Calibri" w:hAnsi="Calibri" w:cs="Arial"/>
                <w:color w:val="002060"/>
                <w:sz w:val="20"/>
                <w:szCs w:val="20"/>
              </w:rPr>
              <w:t>P</w:t>
            </w:r>
            <w:r w:rsidR="00771A0D" w:rsidRPr="00710AF2">
              <w:rPr>
                <w:rFonts w:ascii="Calibri" w:hAnsi="Calibri" w:cs="Arial"/>
                <w:color w:val="002060"/>
                <w:sz w:val="20"/>
                <w:szCs w:val="20"/>
                <w:lang w:val="el-GR"/>
              </w:rPr>
              <w:t xml:space="preserve">, </w:t>
            </w:r>
            <w:r w:rsidR="00771A0D">
              <w:rPr>
                <w:rFonts w:ascii="Calibri" w:hAnsi="Calibri" w:cs="Arial"/>
                <w:color w:val="002060"/>
                <w:sz w:val="20"/>
                <w:szCs w:val="20"/>
              </w:rPr>
              <w:t>PD</w:t>
            </w:r>
            <w:r w:rsidR="00771A0D" w:rsidRPr="00710AF2">
              <w:rPr>
                <w:rFonts w:ascii="Calibri" w:hAnsi="Calibri" w:cs="Arial"/>
                <w:color w:val="002060"/>
                <w:sz w:val="20"/>
                <w:szCs w:val="20"/>
                <w:lang w:val="el-GR"/>
              </w:rPr>
              <w:t xml:space="preserve">, </w:t>
            </w:r>
            <w:r w:rsidR="00771A0D">
              <w:rPr>
                <w:rFonts w:ascii="Calibri" w:hAnsi="Calibri" w:cs="Arial"/>
                <w:color w:val="002060"/>
                <w:sz w:val="20"/>
                <w:szCs w:val="20"/>
              </w:rPr>
              <w:t>PI</w:t>
            </w:r>
            <w:r w:rsidR="00771A0D" w:rsidRPr="00710AF2">
              <w:rPr>
                <w:rFonts w:ascii="Calibri" w:hAnsi="Calibri" w:cs="Arial"/>
                <w:color w:val="002060"/>
                <w:sz w:val="20"/>
                <w:szCs w:val="20"/>
                <w:lang w:val="el-GR"/>
              </w:rPr>
              <w:t xml:space="preserve">, </w:t>
            </w:r>
            <w:r w:rsidR="00771A0D">
              <w:rPr>
                <w:rFonts w:ascii="Calibri" w:hAnsi="Calibri" w:cs="Arial"/>
                <w:color w:val="002060"/>
                <w:sz w:val="20"/>
                <w:szCs w:val="20"/>
              </w:rPr>
              <w:t>PID</w:t>
            </w:r>
            <w:r w:rsidR="00771A0D" w:rsidRPr="00710AF2">
              <w:rPr>
                <w:rFonts w:ascii="Calibri" w:hAnsi="Calibri" w:cs="Arial"/>
                <w:color w:val="002060"/>
                <w:sz w:val="20"/>
                <w:szCs w:val="20"/>
                <w:lang w:val="el-GR"/>
              </w:rPr>
              <w:t xml:space="preserve">, </w:t>
            </w:r>
            <w:r w:rsidR="00771A0D">
              <w:rPr>
                <w:rFonts w:ascii="Calibri" w:hAnsi="Calibri" w:cs="Arial"/>
                <w:color w:val="002060"/>
                <w:sz w:val="20"/>
                <w:szCs w:val="20"/>
                <w:lang w:val="el-GR"/>
              </w:rPr>
              <w:t>κ.α.)</w:t>
            </w:r>
            <w:r w:rsidRPr="00A907D5">
              <w:rPr>
                <w:rFonts w:ascii="Calibri" w:hAnsi="Calibri" w:cs="Arial"/>
                <w:color w:val="002060"/>
                <w:sz w:val="20"/>
                <w:szCs w:val="20"/>
                <w:lang w:val="en-GR"/>
              </w:rPr>
              <w:t>, τόπος των ριζών, απόκριση συχνότητας,</w:t>
            </w:r>
            <w:r w:rsidR="00AF3737">
              <w:rPr>
                <w:rFonts w:ascii="Calibri" w:hAnsi="Calibri" w:cs="Arial"/>
                <w:color w:val="002060"/>
                <w:sz w:val="20"/>
                <w:szCs w:val="20"/>
                <w:lang w:val="el-GR"/>
              </w:rPr>
              <w:t xml:space="preserve"> ανάλυση </w:t>
            </w:r>
            <w:proofErr w:type="spellStart"/>
            <w:r w:rsidR="00AF3737">
              <w:rPr>
                <w:rFonts w:ascii="Calibri" w:hAnsi="Calibri" w:cs="Arial"/>
                <w:color w:val="002060"/>
                <w:sz w:val="20"/>
                <w:szCs w:val="20"/>
                <w:lang w:val="el-GR"/>
              </w:rPr>
              <w:t>Bode</w:t>
            </w:r>
            <w:proofErr w:type="spellEnd"/>
            <w:r w:rsidR="00AF3737" w:rsidRPr="00710AF2">
              <w:rPr>
                <w:rFonts w:ascii="Calibri" w:hAnsi="Calibri" w:cs="Arial"/>
                <w:color w:val="002060"/>
                <w:sz w:val="20"/>
                <w:szCs w:val="20"/>
                <w:lang w:val="el-GR"/>
              </w:rPr>
              <w:t>,</w:t>
            </w:r>
            <w:r w:rsidRPr="00A907D5">
              <w:rPr>
                <w:rFonts w:ascii="Calibri" w:hAnsi="Calibri" w:cs="Arial"/>
                <w:color w:val="002060"/>
                <w:sz w:val="20"/>
                <w:szCs w:val="20"/>
                <w:lang w:val="en-GR"/>
              </w:rPr>
              <w:t xml:space="preserve"> </w:t>
            </w:r>
            <w:r w:rsidR="009A1557">
              <w:rPr>
                <w:rFonts w:ascii="Calibri" w:hAnsi="Calibri" w:cs="Arial"/>
                <w:color w:val="002060"/>
                <w:sz w:val="20"/>
                <w:szCs w:val="20"/>
                <w:lang w:val="el-GR"/>
              </w:rPr>
              <w:t xml:space="preserve">σχεδιασμός </w:t>
            </w:r>
            <w:r w:rsidR="009A1557" w:rsidRPr="00A907D5">
              <w:rPr>
                <w:rFonts w:ascii="Calibri" w:hAnsi="Calibri" w:cs="Arial"/>
                <w:color w:val="002060"/>
                <w:sz w:val="20"/>
                <w:szCs w:val="20"/>
                <w:lang w:val="en-GR"/>
              </w:rPr>
              <w:t>βασικών κατευθυντών συστημάτων ελέγχου</w:t>
            </w:r>
            <w:r w:rsidR="009A1557">
              <w:rPr>
                <w:rFonts w:ascii="Calibri" w:hAnsi="Calibri" w:cs="Arial"/>
                <w:color w:val="002060"/>
                <w:sz w:val="20"/>
                <w:szCs w:val="20"/>
                <w:lang w:val="el-GR"/>
              </w:rPr>
              <w:t xml:space="preserve"> βάσει προδιαγραφών</w:t>
            </w:r>
            <w:r w:rsidRPr="00A907D5">
              <w:rPr>
                <w:rFonts w:ascii="Calibri" w:hAnsi="Calibri" w:cs="Arial"/>
                <w:color w:val="002060"/>
                <w:sz w:val="20"/>
                <w:szCs w:val="20"/>
                <w:lang w:val="en-GR"/>
              </w:rPr>
              <w:t>, τεχνολογική υλοποίηση, εφαρμογές. Έμφαση στις μεθόδους σχεδιασμού συστημάτων ελέγχου.</w:t>
            </w:r>
          </w:p>
          <w:p w14:paraId="5BEE3EAD" w14:textId="77777777" w:rsidR="00787620" w:rsidRPr="00787620" w:rsidRDefault="00787620" w:rsidP="00710AF2">
            <w:pPr>
              <w:jc w:val="both"/>
              <w:rPr>
                <w:rFonts w:ascii="Calibri" w:hAnsi="Calibri" w:cs="Arial"/>
                <w:color w:val="002060"/>
                <w:sz w:val="20"/>
                <w:szCs w:val="20"/>
                <w:lang w:val="el-GR"/>
              </w:rPr>
            </w:pPr>
          </w:p>
        </w:tc>
      </w:tr>
    </w:tbl>
    <w:p w14:paraId="0EAF1F84" w14:textId="77777777" w:rsidR="00271F7D" w:rsidRPr="00D90C87" w:rsidRDefault="00271F7D">
      <w:pPr>
        <w:rPr>
          <w:rFonts w:ascii="Calibri" w:hAnsi="Calibri" w:cs="Arial"/>
          <w:b/>
          <w:color w:val="000000"/>
          <w:sz w:val="22"/>
          <w:szCs w:val="22"/>
          <w:lang w:val="el-GR"/>
        </w:rPr>
      </w:pPr>
    </w:p>
    <w:p w14:paraId="6F58C924" w14:textId="77777777" w:rsidR="000F4FD4" w:rsidRPr="00705AAD" w:rsidRDefault="000F4FD4" w:rsidP="0085764D">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0A5754" w14:paraId="4BFC909D" w14:textId="77777777" w:rsidTr="007673F3">
        <w:tc>
          <w:tcPr>
            <w:tcW w:w="3306" w:type="dxa"/>
            <w:shd w:val="clear" w:color="auto" w:fill="DDD9C3" w:themeFill="background2" w:themeFillShade="E6"/>
          </w:tcPr>
          <w:p w14:paraId="3C296124"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1A806DAF" w14:textId="3155EE6A" w:rsidR="000F4FD4" w:rsidRPr="003473BF" w:rsidRDefault="00AF3737" w:rsidP="007673F3">
            <w:pPr>
              <w:spacing w:after="200" w:line="276" w:lineRule="auto"/>
              <w:rPr>
                <w:rFonts w:ascii="Calibri" w:eastAsia="Calibri" w:hAnsi="Calibri"/>
                <w:iCs/>
                <w:color w:val="002060"/>
                <w:sz w:val="20"/>
                <w:szCs w:val="20"/>
                <w:lang w:val="el-GR"/>
              </w:rPr>
            </w:pPr>
            <w:r>
              <w:rPr>
                <w:rFonts w:ascii="Calibri" w:eastAsia="Calibri" w:hAnsi="Calibri"/>
                <w:iCs/>
                <w:color w:val="002060"/>
                <w:sz w:val="20"/>
                <w:szCs w:val="20"/>
                <w:lang w:val="el-GR"/>
              </w:rPr>
              <w:t>Δ</w:t>
            </w:r>
            <w:r w:rsidR="00D31AB0" w:rsidRPr="003473BF">
              <w:rPr>
                <w:rFonts w:ascii="Calibri" w:eastAsia="Calibri" w:hAnsi="Calibri"/>
                <w:iCs/>
                <w:color w:val="002060"/>
                <w:sz w:val="20"/>
                <w:szCs w:val="20"/>
                <w:lang w:val="el-GR"/>
              </w:rPr>
              <w:t>ια ζώσης</w:t>
            </w:r>
          </w:p>
        </w:tc>
      </w:tr>
      <w:tr w:rsidR="000F4FD4" w:rsidRPr="00710AF2" w14:paraId="6A23996A" w14:textId="77777777" w:rsidTr="007673F3">
        <w:tc>
          <w:tcPr>
            <w:tcW w:w="3306" w:type="dxa"/>
            <w:shd w:val="clear" w:color="auto" w:fill="DDD9C3" w:themeFill="background2" w:themeFillShade="E6"/>
          </w:tcPr>
          <w:p w14:paraId="3344C029"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03D06182" w14:textId="3BFB56C4" w:rsidR="00AF3737" w:rsidRPr="00710AF2" w:rsidRDefault="00AF3737" w:rsidP="00710AF2">
            <w:pPr>
              <w:jc w:val="both"/>
              <w:rPr>
                <w:lang w:val="el-GR"/>
              </w:rPr>
            </w:pPr>
            <w:r w:rsidRPr="00710AF2">
              <w:rPr>
                <w:rFonts w:asciiTheme="minorHAnsi" w:hAnsiTheme="minorHAnsi" w:cstheme="minorHAnsi"/>
                <w:color w:val="002060"/>
                <w:sz w:val="20"/>
                <w:szCs w:val="20"/>
                <w:lang w:val="el-GR"/>
              </w:rPr>
              <w:t xml:space="preserve">Υποστήριξη εκπαιδευτικής διαδικασίας μέσω της ηλεκτρονικής πλατφόρμας </w:t>
            </w:r>
            <w:r w:rsidRPr="00710AF2">
              <w:rPr>
                <w:rFonts w:asciiTheme="minorHAnsi" w:hAnsiTheme="minorHAnsi" w:cstheme="minorHAnsi"/>
                <w:color w:val="002060"/>
                <w:sz w:val="20"/>
                <w:szCs w:val="20"/>
              </w:rPr>
              <w:t>e</w:t>
            </w:r>
            <w:r w:rsidRPr="00710AF2">
              <w:rPr>
                <w:rFonts w:asciiTheme="minorHAnsi" w:hAnsiTheme="minorHAnsi" w:cstheme="minorHAnsi"/>
                <w:color w:val="002060"/>
                <w:sz w:val="20"/>
                <w:szCs w:val="20"/>
                <w:lang w:val="el-GR"/>
              </w:rPr>
              <w:t>-</w:t>
            </w:r>
            <w:r w:rsidRPr="00710AF2">
              <w:rPr>
                <w:rFonts w:asciiTheme="minorHAnsi" w:hAnsiTheme="minorHAnsi" w:cstheme="minorHAnsi"/>
                <w:color w:val="002060"/>
                <w:sz w:val="20"/>
                <w:szCs w:val="20"/>
              </w:rPr>
              <w:t>class</w:t>
            </w:r>
            <w:r w:rsidRPr="00710AF2">
              <w:rPr>
                <w:rFonts w:asciiTheme="minorHAnsi" w:hAnsiTheme="minorHAnsi" w:cstheme="minorHAnsi"/>
                <w:color w:val="002060"/>
                <w:sz w:val="20"/>
                <w:szCs w:val="20"/>
                <w:lang w:val="el-GR"/>
              </w:rPr>
              <w:t xml:space="preserve">, </w:t>
            </w:r>
            <w:r w:rsidRPr="00710AF2">
              <w:rPr>
                <w:rFonts w:asciiTheme="minorHAnsi" w:hAnsiTheme="minorHAnsi" w:cstheme="minorHAnsi"/>
                <w:color w:val="002060"/>
                <w:sz w:val="20"/>
                <w:szCs w:val="20"/>
              </w:rPr>
              <w:t>MS</w:t>
            </w:r>
            <w:r w:rsidRPr="00710AF2">
              <w:rPr>
                <w:rFonts w:asciiTheme="minorHAnsi" w:hAnsiTheme="minorHAnsi" w:cstheme="minorHAnsi"/>
                <w:color w:val="002060"/>
                <w:sz w:val="20"/>
                <w:szCs w:val="20"/>
                <w:lang w:val="el-GR"/>
              </w:rPr>
              <w:t xml:space="preserve"> </w:t>
            </w:r>
            <w:r w:rsidRPr="00710AF2">
              <w:rPr>
                <w:rFonts w:asciiTheme="minorHAnsi" w:hAnsiTheme="minorHAnsi" w:cstheme="minorHAnsi"/>
                <w:color w:val="002060"/>
                <w:sz w:val="20"/>
                <w:szCs w:val="20"/>
              </w:rPr>
              <w:t>Teams</w:t>
            </w:r>
            <w:r w:rsidRPr="00710AF2">
              <w:rPr>
                <w:rFonts w:asciiTheme="minorHAnsi" w:hAnsiTheme="minorHAnsi" w:cstheme="minorHAnsi"/>
                <w:color w:val="002060"/>
                <w:sz w:val="20"/>
                <w:szCs w:val="20"/>
                <w:lang w:val="el-GR"/>
              </w:rPr>
              <w:t xml:space="preserve">, Χρήση Τ.Π.Ε. στην Εργαστηριακή Εκπαίδευση (εξειδικευμένο λογισμικό, </w:t>
            </w:r>
            <w:proofErr w:type="spellStart"/>
            <w:r w:rsidRPr="00710AF2">
              <w:rPr>
                <w:rFonts w:asciiTheme="minorHAnsi" w:hAnsiTheme="minorHAnsi" w:cstheme="minorHAnsi"/>
                <w:color w:val="002060"/>
                <w:sz w:val="20"/>
                <w:szCs w:val="20"/>
                <w:lang w:val="el-GR"/>
              </w:rPr>
              <w:t>υλισμικό</w:t>
            </w:r>
            <w:proofErr w:type="spellEnd"/>
            <w:r w:rsidRPr="00710AF2">
              <w:rPr>
                <w:rFonts w:asciiTheme="minorHAnsi" w:hAnsiTheme="minorHAnsi" w:cstheme="minorHAnsi"/>
                <w:color w:val="002060"/>
                <w:sz w:val="20"/>
                <w:szCs w:val="20"/>
                <w:lang w:val="el-GR"/>
              </w:rPr>
              <w:t>), Εναλλακτικό εκπαιδευτικό λογισμικό, Χρήση Τ.Π.Ε. στην επικοινωνία με τους φοιτητές</w:t>
            </w:r>
          </w:p>
          <w:p w14:paraId="04952E73" w14:textId="56B05029" w:rsidR="00DF1880" w:rsidRPr="00710AF2" w:rsidRDefault="00DF1880" w:rsidP="00710AF2">
            <w:pPr>
              <w:rPr>
                <w:b/>
                <w:lang w:val="el-GR"/>
              </w:rPr>
            </w:pPr>
          </w:p>
        </w:tc>
      </w:tr>
      <w:tr w:rsidR="000F4FD4" w:rsidRPr="003473BF" w14:paraId="037EBB73" w14:textId="77777777" w:rsidTr="007673F3">
        <w:tc>
          <w:tcPr>
            <w:tcW w:w="3306" w:type="dxa"/>
            <w:shd w:val="clear" w:color="auto" w:fill="DDD9C3" w:themeFill="background2" w:themeFillShade="E6"/>
          </w:tcPr>
          <w:p w14:paraId="72C154B7"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7DDBEF2E"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7973BDE8"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68495368" w14:textId="77777777" w:rsidR="000F4FD4" w:rsidRPr="00705AAD" w:rsidRDefault="000F4FD4" w:rsidP="007673F3">
            <w:pPr>
              <w:jc w:val="both"/>
              <w:rPr>
                <w:rFonts w:ascii="Calibri" w:hAnsi="Calibri" w:cs="Arial"/>
                <w:i/>
                <w:sz w:val="16"/>
                <w:szCs w:val="16"/>
                <w:lang w:val="el-GR"/>
              </w:rPr>
            </w:pPr>
          </w:p>
          <w:p w14:paraId="6011ACCC"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14:paraId="5D7B20B9" w14:textId="77777777" w:rsidTr="007673F3">
              <w:tc>
                <w:tcPr>
                  <w:tcW w:w="2467" w:type="dxa"/>
                  <w:shd w:val="clear" w:color="auto" w:fill="DDD9C3" w:themeFill="background2" w:themeFillShade="E6"/>
                  <w:vAlign w:val="center"/>
                </w:tcPr>
                <w:p w14:paraId="211EFD28"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lastRenderedPageBreak/>
                    <w:t>Δρ</w:t>
                  </w:r>
                  <w:proofErr w:type="spellEnd"/>
                  <w:r w:rsidRPr="00705AAD">
                    <w:rPr>
                      <w:rFonts w:ascii="Calibri" w:hAnsi="Calibri" w:cs="Arial"/>
                      <w:b/>
                      <w:i/>
                      <w:sz w:val="20"/>
                      <w:szCs w:val="20"/>
                    </w:rPr>
                    <w:t>α</w:t>
                  </w:r>
                  <w:proofErr w:type="spellStart"/>
                  <w:r w:rsidRPr="00705AAD">
                    <w:rPr>
                      <w:rFonts w:ascii="Calibri" w:hAnsi="Calibri" w:cs="Arial"/>
                      <w:b/>
                      <w:i/>
                      <w:sz w:val="20"/>
                      <w:szCs w:val="20"/>
                    </w:rPr>
                    <w:t>στηριότητ</w:t>
                  </w:r>
                  <w:proofErr w:type="spellEnd"/>
                  <w:r w:rsidRPr="00705AAD">
                    <w:rPr>
                      <w:rFonts w:ascii="Calibri" w:hAnsi="Calibri" w:cs="Arial"/>
                      <w:b/>
                      <w:i/>
                      <w:sz w:val="20"/>
                      <w:szCs w:val="20"/>
                    </w:rPr>
                    <w:t>α</w:t>
                  </w:r>
                </w:p>
              </w:tc>
              <w:tc>
                <w:tcPr>
                  <w:tcW w:w="2468" w:type="dxa"/>
                  <w:shd w:val="clear" w:color="auto" w:fill="DDD9C3" w:themeFill="background2" w:themeFillShade="E6"/>
                  <w:vAlign w:val="center"/>
                </w:tcPr>
                <w:p w14:paraId="3CE2A25A"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α</w:t>
                  </w:r>
                  <w:proofErr w:type="spellStart"/>
                  <w:r w:rsidRPr="00705AAD">
                    <w:rPr>
                      <w:rFonts w:ascii="Calibri" w:hAnsi="Calibri" w:cs="Arial"/>
                      <w:b/>
                      <w:i/>
                      <w:sz w:val="20"/>
                      <w:szCs w:val="20"/>
                    </w:rPr>
                    <w:t>σί</w:t>
                  </w:r>
                  <w:proofErr w:type="spellEnd"/>
                  <w:r w:rsidRPr="00705AAD">
                    <w:rPr>
                      <w:rFonts w:ascii="Calibri" w:hAnsi="Calibri" w:cs="Arial"/>
                      <w:b/>
                      <w:i/>
                      <w:sz w:val="20"/>
                      <w:szCs w:val="20"/>
                    </w:rPr>
                    <w:t xml:space="preserve">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w:t>
                  </w:r>
                  <w:proofErr w:type="spellStart"/>
                  <w:r w:rsidRPr="00705AAD">
                    <w:rPr>
                      <w:rFonts w:ascii="Calibri" w:hAnsi="Calibri" w:cs="Arial"/>
                      <w:b/>
                      <w:i/>
                      <w:sz w:val="20"/>
                      <w:szCs w:val="20"/>
                    </w:rPr>
                    <w:t>μήνου</w:t>
                  </w:r>
                  <w:proofErr w:type="spellEnd"/>
                </w:p>
              </w:tc>
            </w:tr>
            <w:tr w:rsidR="000F4FD4" w:rsidRPr="00705AAD" w14:paraId="1C851B7F" w14:textId="77777777" w:rsidTr="007673F3">
              <w:tc>
                <w:tcPr>
                  <w:tcW w:w="2467" w:type="dxa"/>
                </w:tcPr>
                <w:p w14:paraId="57A344BA" w14:textId="77777777" w:rsidR="000F4FD4" w:rsidRPr="003473BF" w:rsidRDefault="00DF1880" w:rsidP="003473BF">
                  <w:pPr>
                    <w:jc w:val="center"/>
                    <w:rPr>
                      <w:rFonts w:asciiTheme="minorHAnsi" w:hAnsiTheme="minorHAnsi"/>
                      <w:iCs/>
                      <w:color w:val="002060"/>
                      <w:sz w:val="20"/>
                      <w:szCs w:val="20"/>
                      <w:lang w:val="el-GR"/>
                    </w:rPr>
                  </w:pPr>
                  <w:r w:rsidRPr="003473BF">
                    <w:rPr>
                      <w:rFonts w:asciiTheme="minorHAnsi" w:hAnsiTheme="minorHAnsi"/>
                      <w:iCs/>
                      <w:color w:val="002060"/>
                      <w:sz w:val="20"/>
                      <w:szCs w:val="20"/>
                      <w:lang w:val="el-GR"/>
                    </w:rPr>
                    <w:t>Διαλέξεις</w:t>
                  </w:r>
                  <w:r w:rsidR="00D31AB0" w:rsidRPr="003473BF">
                    <w:rPr>
                      <w:rFonts w:asciiTheme="minorHAnsi" w:hAnsiTheme="minorHAnsi"/>
                      <w:iCs/>
                      <w:color w:val="002060"/>
                      <w:sz w:val="20"/>
                      <w:szCs w:val="20"/>
                      <w:lang w:val="el-GR"/>
                    </w:rPr>
                    <w:t xml:space="preserve"> (13 βδομάδες διδασκαλίας με 2 ώρες ανά εβδομάδα)</w:t>
                  </w:r>
                </w:p>
              </w:tc>
              <w:tc>
                <w:tcPr>
                  <w:tcW w:w="2468" w:type="dxa"/>
                </w:tcPr>
                <w:p w14:paraId="2D908683" w14:textId="3AC9C5B2" w:rsidR="000F4FD4" w:rsidRPr="003473BF" w:rsidRDefault="00E67626" w:rsidP="003473BF">
                  <w:pPr>
                    <w:jc w:val="center"/>
                    <w:rPr>
                      <w:rFonts w:asciiTheme="minorHAnsi" w:hAnsiTheme="minorHAnsi" w:cs="Arial"/>
                      <w:color w:val="002060"/>
                      <w:sz w:val="20"/>
                      <w:szCs w:val="20"/>
                    </w:rPr>
                  </w:pPr>
                  <w:r>
                    <w:rPr>
                      <w:rFonts w:asciiTheme="minorHAnsi" w:hAnsiTheme="minorHAnsi" w:cs="Arial"/>
                      <w:color w:val="002060"/>
                      <w:sz w:val="20"/>
                      <w:szCs w:val="20"/>
                    </w:rPr>
                    <w:t>39</w:t>
                  </w:r>
                  <w:r w:rsidRPr="003473BF">
                    <w:rPr>
                      <w:rFonts w:asciiTheme="minorHAnsi" w:hAnsiTheme="minorHAnsi" w:cs="Arial"/>
                      <w:color w:val="002060"/>
                      <w:sz w:val="20"/>
                      <w:szCs w:val="20"/>
                      <w:lang w:val="el-GR"/>
                    </w:rPr>
                    <w:t xml:space="preserve"> </w:t>
                  </w:r>
                  <w:r w:rsidR="00D31AB0" w:rsidRPr="003473BF">
                    <w:rPr>
                      <w:rFonts w:asciiTheme="minorHAnsi" w:hAnsiTheme="minorHAnsi" w:cs="Arial"/>
                      <w:color w:val="002060"/>
                      <w:sz w:val="20"/>
                      <w:szCs w:val="20"/>
                      <w:lang w:val="el-GR"/>
                    </w:rPr>
                    <w:t>ώ</w:t>
                  </w:r>
                  <w:r w:rsidR="00D44758" w:rsidRPr="003473BF">
                    <w:rPr>
                      <w:rFonts w:asciiTheme="minorHAnsi" w:hAnsiTheme="minorHAnsi" w:cs="Arial"/>
                      <w:color w:val="002060"/>
                      <w:sz w:val="20"/>
                      <w:szCs w:val="20"/>
                      <w:lang w:val="el-GR"/>
                    </w:rPr>
                    <w:t>ρες</w:t>
                  </w:r>
                  <w:r w:rsidR="000752C1">
                    <w:rPr>
                      <w:rFonts w:asciiTheme="minorHAnsi" w:hAnsiTheme="minorHAnsi" w:cs="Arial"/>
                      <w:color w:val="002060"/>
                      <w:sz w:val="20"/>
                      <w:szCs w:val="20"/>
                    </w:rPr>
                    <w:t xml:space="preserve"> (1.</w:t>
                  </w:r>
                  <w:r>
                    <w:rPr>
                      <w:rFonts w:asciiTheme="minorHAnsi" w:hAnsiTheme="minorHAnsi" w:cs="Arial"/>
                      <w:color w:val="002060"/>
                      <w:sz w:val="20"/>
                      <w:szCs w:val="20"/>
                    </w:rPr>
                    <w:t>56</w:t>
                  </w:r>
                  <w:r w:rsidRPr="003473BF">
                    <w:rPr>
                      <w:rFonts w:asciiTheme="minorHAnsi" w:hAnsiTheme="minorHAnsi" w:cs="Arial"/>
                      <w:color w:val="002060"/>
                      <w:sz w:val="20"/>
                      <w:szCs w:val="20"/>
                    </w:rPr>
                    <w:t xml:space="preserve"> </w:t>
                  </w:r>
                  <w:r w:rsidR="003473BF" w:rsidRPr="003473BF">
                    <w:rPr>
                      <w:rFonts w:asciiTheme="minorHAnsi" w:hAnsiTheme="minorHAnsi" w:cs="Arial"/>
                      <w:color w:val="002060"/>
                      <w:sz w:val="20"/>
                      <w:szCs w:val="20"/>
                    </w:rPr>
                    <w:t>ECTS)</w:t>
                  </w:r>
                </w:p>
              </w:tc>
            </w:tr>
            <w:tr w:rsidR="003473BF" w:rsidRPr="000752C1" w14:paraId="678FD742" w14:textId="77777777" w:rsidTr="00AB484C">
              <w:tc>
                <w:tcPr>
                  <w:tcW w:w="2467" w:type="dxa"/>
                  <w:shd w:val="clear" w:color="auto" w:fill="auto"/>
                  <w:vAlign w:val="center"/>
                </w:tcPr>
                <w:p w14:paraId="6099E8DE" w14:textId="77777777" w:rsidR="003473BF" w:rsidRPr="003473BF" w:rsidRDefault="003473BF" w:rsidP="003473BF">
                  <w:pPr>
                    <w:jc w:val="center"/>
                    <w:rPr>
                      <w:rFonts w:asciiTheme="minorHAnsi" w:hAnsiTheme="minorHAnsi"/>
                      <w:color w:val="002060"/>
                      <w:sz w:val="20"/>
                      <w:szCs w:val="20"/>
                      <w:lang w:val="el-GR"/>
                    </w:rPr>
                  </w:pPr>
                  <w:r w:rsidRPr="003473BF">
                    <w:rPr>
                      <w:rFonts w:asciiTheme="minorHAnsi" w:hAnsiTheme="minorHAnsi"/>
                      <w:color w:val="002060"/>
                      <w:sz w:val="20"/>
                      <w:szCs w:val="20"/>
                      <w:lang w:val="el-GR"/>
                    </w:rPr>
                    <w:t>Μελέτη και ανάλυση βιβλιογραφίας (3 ώρες εβδομαδιαίως)</w:t>
                  </w:r>
                </w:p>
              </w:tc>
              <w:tc>
                <w:tcPr>
                  <w:tcW w:w="2468" w:type="dxa"/>
                  <w:vAlign w:val="center"/>
                </w:tcPr>
                <w:p w14:paraId="0B877B3F" w14:textId="41731D99" w:rsidR="003473BF" w:rsidRPr="003473BF" w:rsidRDefault="00E67626" w:rsidP="003473BF">
                  <w:pPr>
                    <w:jc w:val="center"/>
                    <w:rPr>
                      <w:rFonts w:asciiTheme="minorHAnsi" w:hAnsiTheme="minorHAnsi"/>
                      <w:color w:val="002060"/>
                      <w:sz w:val="20"/>
                      <w:szCs w:val="20"/>
                      <w:lang w:val="el-GR"/>
                    </w:rPr>
                  </w:pPr>
                  <w:r>
                    <w:rPr>
                      <w:rFonts w:asciiTheme="minorHAnsi" w:hAnsiTheme="minorHAnsi"/>
                      <w:color w:val="002060"/>
                      <w:sz w:val="20"/>
                      <w:szCs w:val="20"/>
                    </w:rPr>
                    <w:t>23</w:t>
                  </w:r>
                  <w:r w:rsidRPr="003473BF">
                    <w:rPr>
                      <w:rFonts w:asciiTheme="minorHAnsi" w:hAnsiTheme="minorHAnsi"/>
                      <w:color w:val="002060"/>
                      <w:sz w:val="20"/>
                      <w:szCs w:val="20"/>
                      <w:lang w:val="el-GR"/>
                    </w:rPr>
                    <w:t xml:space="preserve"> </w:t>
                  </w:r>
                  <w:r w:rsidR="003473BF" w:rsidRPr="003473BF">
                    <w:rPr>
                      <w:rFonts w:asciiTheme="minorHAnsi" w:hAnsiTheme="minorHAnsi"/>
                      <w:color w:val="002060"/>
                      <w:sz w:val="20"/>
                      <w:szCs w:val="20"/>
                      <w:lang w:val="el-GR"/>
                    </w:rPr>
                    <w:t>ώρες (</w:t>
                  </w:r>
                  <w:r>
                    <w:rPr>
                      <w:rFonts w:asciiTheme="minorHAnsi" w:hAnsiTheme="minorHAnsi"/>
                      <w:color w:val="002060"/>
                      <w:sz w:val="20"/>
                      <w:szCs w:val="20"/>
                    </w:rPr>
                    <w:t>0</w:t>
                  </w:r>
                  <w:r w:rsidR="003473BF" w:rsidRPr="003473BF">
                    <w:rPr>
                      <w:rFonts w:asciiTheme="minorHAnsi" w:hAnsiTheme="minorHAnsi"/>
                      <w:color w:val="002060"/>
                      <w:sz w:val="20"/>
                      <w:szCs w:val="20"/>
                      <w:lang w:val="el-GR"/>
                    </w:rPr>
                    <w:t>.</w:t>
                  </w:r>
                  <w:r>
                    <w:rPr>
                      <w:rFonts w:asciiTheme="minorHAnsi" w:hAnsiTheme="minorHAnsi"/>
                      <w:color w:val="002060"/>
                      <w:sz w:val="20"/>
                      <w:szCs w:val="20"/>
                    </w:rPr>
                    <w:t>92</w:t>
                  </w:r>
                  <w:r w:rsidRPr="003473BF">
                    <w:rPr>
                      <w:rFonts w:asciiTheme="minorHAnsi" w:hAnsiTheme="minorHAnsi"/>
                      <w:color w:val="002060"/>
                      <w:sz w:val="20"/>
                      <w:szCs w:val="20"/>
                      <w:lang w:val="el-GR"/>
                    </w:rPr>
                    <w:t xml:space="preserve"> </w:t>
                  </w:r>
                  <w:r w:rsidR="003473BF" w:rsidRPr="003473BF">
                    <w:rPr>
                      <w:rFonts w:asciiTheme="minorHAnsi" w:hAnsiTheme="minorHAnsi"/>
                      <w:color w:val="002060"/>
                      <w:sz w:val="20"/>
                      <w:szCs w:val="20"/>
                    </w:rPr>
                    <w:t>ECTS</w:t>
                  </w:r>
                  <w:r w:rsidR="003473BF" w:rsidRPr="003473BF">
                    <w:rPr>
                      <w:rFonts w:asciiTheme="minorHAnsi" w:hAnsiTheme="minorHAnsi"/>
                      <w:color w:val="002060"/>
                      <w:sz w:val="20"/>
                      <w:szCs w:val="20"/>
                      <w:lang w:val="el-GR"/>
                    </w:rPr>
                    <w:t>)</w:t>
                  </w:r>
                </w:p>
              </w:tc>
            </w:tr>
            <w:tr w:rsidR="00E67626" w:rsidRPr="000752C1" w14:paraId="7AC30509" w14:textId="77777777" w:rsidTr="00AB484C">
              <w:tc>
                <w:tcPr>
                  <w:tcW w:w="2467" w:type="dxa"/>
                  <w:shd w:val="clear" w:color="auto" w:fill="auto"/>
                  <w:vAlign w:val="center"/>
                </w:tcPr>
                <w:p w14:paraId="6EED6C8D" w14:textId="49561B69" w:rsidR="00E67626" w:rsidRPr="00E67626" w:rsidRDefault="00E67626" w:rsidP="003473BF">
                  <w:pPr>
                    <w:jc w:val="center"/>
                    <w:rPr>
                      <w:rFonts w:asciiTheme="minorHAnsi" w:hAnsiTheme="minorHAnsi"/>
                      <w:color w:val="002060"/>
                      <w:sz w:val="20"/>
                      <w:szCs w:val="20"/>
                      <w:lang w:val="el-GR"/>
                    </w:rPr>
                  </w:pPr>
                  <w:r>
                    <w:rPr>
                      <w:rFonts w:asciiTheme="minorHAnsi" w:hAnsiTheme="minorHAnsi"/>
                      <w:color w:val="002060"/>
                      <w:sz w:val="20"/>
                      <w:szCs w:val="20"/>
                      <w:lang w:val="el-GR"/>
                    </w:rPr>
                    <w:t>Μελέτη για ασκήσεις</w:t>
                  </w:r>
                </w:p>
              </w:tc>
              <w:tc>
                <w:tcPr>
                  <w:tcW w:w="2468" w:type="dxa"/>
                  <w:vAlign w:val="center"/>
                </w:tcPr>
                <w:p w14:paraId="256A5170" w14:textId="0334A76E" w:rsidR="00E67626" w:rsidRPr="003473BF" w:rsidDel="00E67626" w:rsidRDefault="00E67626" w:rsidP="003473BF">
                  <w:pPr>
                    <w:jc w:val="center"/>
                    <w:rPr>
                      <w:rFonts w:asciiTheme="minorHAnsi" w:hAnsiTheme="minorHAnsi"/>
                      <w:color w:val="002060"/>
                      <w:sz w:val="20"/>
                      <w:szCs w:val="20"/>
                      <w:lang w:val="el-GR"/>
                    </w:rPr>
                  </w:pPr>
                  <w:r>
                    <w:rPr>
                      <w:rFonts w:asciiTheme="minorHAnsi" w:hAnsiTheme="minorHAnsi"/>
                      <w:color w:val="002060"/>
                      <w:sz w:val="20"/>
                      <w:szCs w:val="20"/>
                      <w:lang w:val="el-GR"/>
                    </w:rPr>
                    <w:t xml:space="preserve">13 ώρες (0.52 </w:t>
                  </w:r>
                  <w:r>
                    <w:rPr>
                      <w:rFonts w:asciiTheme="minorHAnsi" w:hAnsiTheme="minorHAnsi"/>
                      <w:color w:val="002060"/>
                      <w:sz w:val="20"/>
                      <w:szCs w:val="20"/>
                    </w:rPr>
                    <w:t>ECTS</w:t>
                  </w:r>
                  <w:r>
                    <w:rPr>
                      <w:rFonts w:asciiTheme="minorHAnsi" w:hAnsiTheme="minorHAnsi"/>
                      <w:color w:val="002060"/>
                      <w:sz w:val="20"/>
                      <w:szCs w:val="20"/>
                      <w:lang w:val="el-GR"/>
                    </w:rPr>
                    <w:t>)</w:t>
                  </w:r>
                </w:p>
              </w:tc>
            </w:tr>
            <w:tr w:rsidR="00E67626" w:rsidRPr="000752C1" w14:paraId="6C816005" w14:textId="77777777" w:rsidTr="00AB484C">
              <w:tc>
                <w:tcPr>
                  <w:tcW w:w="2467" w:type="dxa"/>
                  <w:shd w:val="clear" w:color="auto" w:fill="auto"/>
                  <w:vAlign w:val="center"/>
                </w:tcPr>
                <w:p w14:paraId="36E542B2" w14:textId="6818FE2E" w:rsidR="00E67626" w:rsidRPr="003473BF" w:rsidRDefault="00E67626" w:rsidP="003473BF">
                  <w:pPr>
                    <w:jc w:val="center"/>
                    <w:rPr>
                      <w:rFonts w:asciiTheme="minorHAnsi" w:hAnsiTheme="minorHAnsi"/>
                      <w:color w:val="002060"/>
                      <w:sz w:val="20"/>
                      <w:szCs w:val="20"/>
                      <w:lang w:val="el-GR"/>
                    </w:rPr>
                  </w:pPr>
                  <w:r>
                    <w:rPr>
                      <w:rFonts w:asciiTheme="minorHAnsi" w:hAnsiTheme="minorHAnsi"/>
                      <w:color w:val="002060"/>
                      <w:sz w:val="20"/>
                      <w:szCs w:val="20"/>
                      <w:lang w:val="el-GR"/>
                    </w:rPr>
                    <w:lastRenderedPageBreak/>
                    <w:t xml:space="preserve">Μελέτη για εργασία </w:t>
                  </w:r>
                </w:p>
              </w:tc>
              <w:tc>
                <w:tcPr>
                  <w:tcW w:w="2468" w:type="dxa"/>
                  <w:vAlign w:val="center"/>
                </w:tcPr>
                <w:p w14:paraId="143C687E" w14:textId="0962B993" w:rsidR="00E67626" w:rsidRPr="003473BF" w:rsidDel="00E67626" w:rsidRDefault="00E67626" w:rsidP="003473BF">
                  <w:pPr>
                    <w:jc w:val="center"/>
                    <w:rPr>
                      <w:rFonts w:asciiTheme="minorHAnsi" w:hAnsiTheme="minorHAnsi"/>
                      <w:color w:val="002060"/>
                      <w:sz w:val="20"/>
                      <w:szCs w:val="20"/>
                      <w:lang w:val="el-GR"/>
                    </w:rPr>
                  </w:pPr>
                  <w:r>
                    <w:rPr>
                      <w:rFonts w:asciiTheme="minorHAnsi" w:hAnsiTheme="minorHAnsi"/>
                      <w:color w:val="002060"/>
                      <w:sz w:val="20"/>
                      <w:szCs w:val="20"/>
                      <w:lang w:val="el-GR"/>
                    </w:rPr>
                    <w:t>13 ώρες (0.52</w:t>
                  </w:r>
                  <w:r>
                    <w:rPr>
                      <w:rFonts w:asciiTheme="minorHAnsi" w:hAnsiTheme="minorHAnsi"/>
                      <w:color w:val="002060"/>
                      <w:sz w:val="20"/>
                      <w:szCs w:val="20"/>
                    </w:rPr>
                    <w:t xml:space="preserve"> ECTS</w:t>
                  </w:r>
                  <w:r>
                    <w:rPr>
                      <w:rFonts w:asciiTheme="minorHAnsi" w:hAnsiTheme="minorHAnsi"/>
                      <w:color w:val="002060"/>
                      <w:sz w:val="20"/>
                      <w:szCs w:val="20"/>
                      <w:lang w:val="el-GR"/>
                    </w:rPr>
                    <w:t>)</w:t>
                  </w:r>
                </w:p>
              </w:tc>
            </w:tr>
            <w:tr w:rsidR="003473BF" w:rsidRPr="000752C1" w14:paraId="76444EF5" w14:textId="77777777" w:rsidTr="007673F3">
              <w:tc>
                <w:tcPr>
                  <w:tcW w:w="2467" w:type="dxa"/>
                  <w:shd w:val="clear" w:color="auto" w:fill="auto"/>
                </w:tcPr>
                <w:p w14:paraId="1441E1BC" w14:textId="77777777" w:rsidR="003473BF" w:rsidRPr="003473BF" w:rsidRDefault="003473BF" w:rsidP="00EE52E4">
                  <w:pPr>
                    <w:jc w:val="center"/>
                    <w:rPr>
                      <w:rFonts w:asciiTheme="minorHAnsi" w:hAnsiTheme="minorHAnsi"/>
                      <w:color w:val="002060"/>
                      <w:sz w:val="20"/>
                      <w:szCs w:val="20"/>
                      <w:lang w:val="el-GR"/>
                    </w:rPr>
                  </w:pPr>
                  <w:r w:rsidRPr="003473BF">
                    <w:rPr>
                      <w:rFonts w:asciiTheme="minorHAnsi" w:hAnsiTheme="minorHAnsi"/>
                      <w:color w:val="002060"/>
                      <w:sz w:val="20"/>
                      <w:szCs w:val="20"/>
                      <w:lang w:val="el-GR"/>
                    </w:rPr>
                    <w:t>Μελέτη γι</w:t>
                  </w:r>
                  <w:r w:rsidR="00787620">
                    <w:rPr>
                      <w:rFonts w:asciiTheme="minorHAnsi" w:hAnsiTheme="minorHAnsi"/>
                      <w:color w:val="002060"/>
                      <w:sz w:val="20"/>
                      <w:szCs w:val="20"/>
                      <w:lang w:val="el-GR"/>
                    </w:rPr>
                    <w:t>α τις τελικές εξετάσεις</w:t>
                  </w:r>
                  <w:r w:rsidR="00EE52E4">
                    <w:rPr>
                      <w:rFonts w:asciiTheme="minorHAnsi" w:hAnsiTheme="minorHAnsi"/>
                      <w:color w:val="002060"/>
                      <w:sz w:val="20"/>
                      <w:szCs w:val="20"/>
                      <w:lang w:val="el-GR"/>
                    </w:rPr>
                    <w:t xml:space="preserve"> </w:t>
                  </w:r>
                  <w:r w:rsidRPr="003473BF">
                    <w:rPr>
                      <w:rFonts w:asciiTheme="minorHAnsi" w:hAnsiTheme="minorHAnsi"/>
                      <w:color w:val="002060"/>
                      <w:sz w:val="20"/>
                      <w:szCs w:val="20"/>
                      <w:lang w:val="el-GR"/>
                    </w:rPr>
                    <w:t>(μη καθοδηγούμενη μελέτη)</w:t>
                  </w:r>
                </w:p>
              </w:tc>
              <w:tc>
                <w:tcPr>
                  <w:tcW w:w="2468" w:type="dxa"/>
                </w:tcPr>
                <w:p w14:paraId="3E7DAC35" w14:textId="00A67807" w:rsidR="003473BF" w:rsidRPr="003473BF" w:rsidRDefault="00E67626" w:rsidP="00EE52E4">
                  <w:pPr>
                    <w:jc w:val="center"/>
                    <w:rPr>
                      <w:rFonts w:asciiTheme="minorHAnsi" w:hAnsiTheme="minorHAnsi"/>
                      <w:color w:val="002060"/>
                      <w:sz w:val="20"/>
                      <w:szCs w:val="20"/>
                      <w:lang w:val="el-GR"/>
                    </w:rPr>
                  </w:pPr>
                  <w:r>
                    <w:rPr>
                      <w:rFonts w:asciiTheme="minorHAnsi" w:hAnsiTheme="minorHAnsi"/>
                      <w:color w:val="002060"/>
                      <w:sz w:val="20"/>
                      <w:szCs w:val="20"/>
                    </w:rPr>
                    <w:t>37</w:t>
                  </w:r>
                  <w:r w:rsidRPr="003473BF">
                    <w:rPr>
                      <w:rFonts w:asciiTheme="minorHAnsi" w:hAnsiTheme="minorHAnsi"/>
                      <w:color w:val="002060"/>
                      <w:sz w:val="20"/>
                      <w:szCs w:val="20"/>
                      <w:lang w:val="el-GR"/>
                    </w:rPr>
                    <w:t xml:space="preserve"> </w:t>
                  </w:r>
                  <w:r w:rsidR="003473BF" w:rsidRPr="003473BF">
                    <w:rPr>
                      <w:rFonts w:asciiTheme="minorHAnsi" w:hAnsiTheme="minorHAnsi"/>
                      <w:color w:val="002060"/>
                      <w:sz w:val="20"/>
                      <w:szCs w:val="20"/>
                      <w:lang w:val="el-GR"/>
                    </w:rPr>
                    <w:t>ώρες (1,</w:t>
                  </w:r>
                  <w:r>
                    <w:rPr>
                      <w:rFonts w:asciiTheme="minorHAnsi" w:hAnsiTheme="minorHAnsi"/>
                      <w:color w:val="002060"/>
                      <w:sz w:val="20"/>
                      <w:szCs w:val="20"/>
                    </w:rPr>
                    <w:t>48</w:t>
                  </w:r>
                  <w:r w:rsidRPr="003473BF">
                    <w:rPr>
                      <w:rFonts w:asciiTheme="minorHAnsi" w:hAnsiTheme="minorHAnsi"/>
                      <w:color w:val="002060"/>
                      <w:sz w:val="20"/>
                      <w:szCs w:val="20"/>
                      <w:lang w:val="el-GR"/>
                    </w:rPr>
                    <w:t xml:space="preserve"> </w:t>
                  </w:r>
                  <w:r w:rsidR="003473BF" w:rsidRPr="003473BF">
                    <w:rPr>
                      <w:rFonts w:asciiTheme="minorHAnsi" w:hAnsiTheme="minorHAnsi"/>
                      <w:color w:val="002060"/>
                      <w:sz w:val="20"/>
                      <w:szCs w:val="20"/>
                    </w:rPr>
                    <w:t>ECTS</w:t>
                  </w:r>
                  <w:r w:rsidR="003473BF" w:rsidRPr="003473BF">
                    <w:rPr>
                      <w:rFonts w:asciiTheme="minorHAnsi" w:hAnsiTheme="minorHAnsi"/>
                      <w:color w:val="002060"/>
                      <w:sz w:val="20"/>
                      <w:szCs w:val="20"/>
                      <w:lang w:val="el-GR"/>
                    </w:rPr>
                    <w:t>)</w:t>
                  </w:r>
                </w:p>
              </w:tc>
            </w:tr>
            <w:tr w:rsidR="000F4FD4" w:rsidRPr="000752C1" w14:paraId="1025243C" w14:textId="77777777" w:rsidTr="007673F3">
              <w:tc>
                <w:tcPr>
                  <w:tcW w:w="2467" w:type="dxa"/>
                  <w:shd w:val="clear" w:color="auto" w:fill="auto"/>
                </w:tcPr>
                <w:p w14:paraId="359607D0" w14:textId="77777777" w:rsidR="000F4FD4" w:rsidRPr="003473BF" w:rsidRDefault="000F4FD4" w:rsidP="003473BF">
                  <w:pPr>
                    <w:jc w:val="center"/>
                    <w:rPr>
                      <w:rFonts w:asciiTheme="minorHAnsi" w:hAnsiTheme="minorHAnsi"/>
                      <w:iCs/>
                      <w:color w:val="002060"/>
                      <w:sz w:val="20"/>
                      <w:szCs w:val="20"/>
                      <w:lang w:val="el-GR"/>
                    </w:rPr>
                  </w:pPr>
                </w:p>
              </w:tc>
              <w:tc>
                <w:tcPr>
                  <w:tcW w:w="2468" w:type="dxa"/>
                </w:tcPr>
                <w:p w14:paraId="57B68550" w14:textId="77777777" w:rsidR="000F4FD4" w:rsidRPr="003473BF" w:rsidRDefault="000F4FD4" w:rsidP="003473BF">
                  <w:pPr>
                    <w:jc w:val="center"/>
                    <w:rPr>
                      <w:rFonts w:asciiTheme="minorHAnsi" w:hAnsiTheme="minorHAnsi" w:cs="Arial"/>
                      <w:color w:val="002060"/>
                      <w:sz w:val="20"/>
                      <w:szCs w:val="20"/>
                      <w:lang w:val="el-GR"/>
                    </w:rPr>
                  </w:pPr>
                </w:p>
              </w:tc>
            </w:tr>
            <w:tr w:rsidR="000F4FD4" w:rsidRPr="003473BF" w14:paraId="43DD212D" w14:textId="77777777" w:rsidTr="007673F3">
              <w:tc>
                <w:tcPr>
                  <w:tcW w:w="2467" w:type="dxa"/>
                </w:tcPr>
                <w:p w14:paraId="7BEBC0EC" w14:textId="77777777" w:rsidR="000F4FD4" w:rsidRPr="003473BF" w:rsidRDefault="000F4FD4" w:rsidP="003473BF">
                  <w:pPr>
                    <w:jc w:val="center"/>
                    <w:rPr>
                      <w:rFonts w:asciiTheme="minorHAnsi" w:hAnsiTheme="minorHAnsi"/>
                      <w:iCs/>
                      <w:color w:val="002060"/>
                      <w:sz w:val="20"/>
                      <w:szCs w:val="20"/>
                      <w:lang w:val="el-GR"/>
                    </w:rPr>
                  </w:pPr>
                  <w:r w:rsidRPr="003473BF">
                    <w:rPr>
                      <w:rFonts w:asciiTheme="minorHAnsi" w:hAnsiTheme="minorHAnsi"/>
                      <w:iCs/>
                      <w:color w:val="002060"/>
                      <w:sz w:val="20"/>
                      <w:szCs w:val="20"/>
                      <w:lang w:val="el-GR"/>
                    </w:rPr>
                    <w:t xml:space="preserve">Σύνολο Μαθήματος </w:t>
                  </w:r>
                  <w:r w:rsidR="003473BF" w:rsidRPr="003473BF">
                    <w:rPr>
                      <w:rFonts w:asciiTheme="minorHAnsi" w:hAnsiTheme="minorHAnsi"/>
                      <w:i/>
                      <w:color w:val="002060"/>
                      <w:sz w:val="20"/>
                      <w:szCs w:val="20"/>
                      <w:lang w:val="el-GR"/>
                    </w:rPr>
                    <w:t>(24 ώρες φόρτου εργασίας ανά πιστωτική μονάδα)</w:t>
                  </w:r>
                </w:p>
              </w:tc>
              <w:tc>
                <w:tcPr>
                  <w:tcW w:w="2468" w:type="dxa"/>
                  <w:vAlign w:val="center"/>
                </w:tcPr>
                <w:p w14:paraId="1E55279B" w14:textId="77777777" w:rsidR="000F4FD4" w:rsidRPr="003473BF" w:rsidRDefault="000752C1" w:rsidP="003473BF">
                  <w:pPr>
                    <w:jc w:val="center"/>
                    <w:rPr>
                      <w:rFonts w:asciiTheme="minorHAnsi" w:hAnsiTheme="minorHAnsi" w:cs="Arial"/>
                      <w:i/>
                      <w:color w:val="002060"/>
                      <w:sz w:val="20"/>
                      <w:szCs w:val="20"/>
                      <w:lang w:val="el-GR"/>
                    </w:rPr>
                  </w:pPr>
                  <w:r>
                    <w:rPr>
                      <w:rFonts w:asciiTheme="minorHAnsi" w:hAnsiTheme="minorHAnsi" w:cs="Arial"/>
                      <w:i/>
                      <w:color w:val="002060"/>
                      <w:sz w:val="20"/>
                      <w:szCs w:val="20"/>
                      <w:lang w:val="el-GR"/>
                    </w:rPr>
                    <w:t>12</w:t>
                  </w:r>
                  <w:r>
                    <w:rPr>
                      <w:rFonts w:asciiTheme="minorHAnsi" w:hAnsiTheme="minorHAnsi" w:cs="Arial"/>
                      <w:i/>
                      <w:color w:val="002060"/>
                      <w:sz w:val="20"/>
                      <w:szCs w:val="20"/>
                    </w:rPr>
                    <w:t>5</w:t>
                  </w:r>
                  <w:r w:rsidR="00D31AB0" w:rsidRPr="003473BF">
                    <w:rPr>
                      <w:rFonts w:asciiTheme="minorHAnsi" w:hAnsiTheme="minorHAnsi" w:cs="Arial"/>
                      <w:i/>
                      <w:color w:val="002060"/>
                      <w:sz w:val="20"/>
                      <w:szCs w:val="20"/>
                      <w:lang w:val="el-GR"/>
                    </w:rPr>
                    <w:t xml:space="preserve"> ώρες</w:t>
                  </w:r>
                  <w:r w:rsidR="003473BF" w:rsidRPr="003473BF">
                    <w:rPr>
                      <w:rFonts w:asciiTheme="minorHAnsi" w:hAnsiTheme="minorHAnsi" w:cs="Arial"/>
                      <w:i/>
                      <w:color w:val="002060"/>
                      <w:sz w:val="20"/>
                      <w:szCs w:val="20"/>
                      <w:lang w:val="el-GR"/>
                    </w:rPr>
                    <w:t xml:space="preserve"> (5 Ε</w:t>
                  </w:r>
                  <w:r w:rsidR="003473BF" w:rsidRPr="003473BF">
                    <w:rPr>
                      <w:rFonts w:asciiTheme="minorHAnsi" w:hAnsiTheme="minorHAnsi" w:cs="Arial"/>
                      <w:i/>
                      <w:color w:val="002060"/>
                      <w:sz w:val="20"/>
                      <w:szCs w:val="20"/>
                    </w:rPr>
                    <w:t>CTS)</w:t>
                  </w:r>
                </w:p>
              </w:tc>
            </w:tr>
          </w:tbl>
          <w:p w14:paraId="154E9A36" w14:textId="77777777" w:rsidR="000F4FD4" w:rsidRPr="003473BF" w:rsidRDefault="000F4FD4" w:rsidP="007673F3">
            <w:pPr>
              <w:rPr>
                <w:rFonts w:ascii="Tahoma" w:hAnsi="Tahoma" w:cs="Tahoma"/>
                <w:lang w:val="el-GR"/>
              </w:rPr>
            </w:pPr>
          </w:p>
        </w:tc>
      </w:tr>
      <w:tr w:rsidR="000F4FD4" w:rsidRPr="00710AF2" w14:paraId="2AD4A87A" w14:textId="77777777" w:rsidTr="007673F3">
        <w:tc>
          <w:tcPr>
            <w:tcW w:w="3306" w:type="dxa"/>
          </w:tcPr>
          <w:p w14:paraId="2FE9D63D"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lastRenderedPageBreak/>
              <w:t xml:space="preserve">ΑΞΙΟΛΟΓΗΣΗ ΦΟΙΤΗΤΩΝ </w:t>
            </w:r>
          </w:p>
          <w:p w14:paraId="38CCA320"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1D9AC89C" w14:textId="77777777" w:rsidR="000F4FD4" w:rsidRPr="00705AAD" w:rsidRDefault="000F4FD4" w:rsidP="007673F3">
            <w:pPr>
              <w:jc w:val="both"/>
              <w:rPr>
                <w:rFonts w:ascii="Calibri" w:hAnsi="Calibri" w:cs="Arial"/>
                <w:i/>
                <w:sz w:val="16"/>
                <w:szCs w:val="16"/>
                <w:lang w:val="el-GR"/>
              </w:rPr>
            </w:pPr>
          </w:p>
          <w:p w14:paraId="560ED52C"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214E449" w14:textId="77777777" w:rsidR="000F4FD4" w:rsidRPr="00705AAD" w:rsidRDefault="000F4FD4" w:rsidP="007673F3">
            <w:pPr>
              <w:jc w:val="both"/>
              <w:rPr>
                <w:rFonts w:ascii="Calibri" w:hAnsi="Calibri" w:cs="Arial"/>
                <w:i/>
                <w:sz w:val="16"/>
                <w:szCs w:val="16"/>
                <w:lang w:val="el-GR"/>
              </w:rPr>
            </w:pPr>
          </w:p>
          <w:p w14:paraId="46867C31"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 xml:space="preserve">ρητά προσδιορισμένα κριτήρια αξιολόγησης και εάν και που είναι </w:t>
            </w:r>
            <w:proofErr w:type="spellStart"/>
            <w:r w:rsidR="000F4FD4" w:rsidRPr="00705AAD">
              <w:rPr>
                <w:rFonts w:ascii="Calibri" w:hAnsi="Calibri" w:cs="Arial"/>
                <w:i/>
                <w:sz w:val="16"/>
                <w:szCs w:val="16"/>
                <w:lang w:val="el-GR"/>
              </w:rPr>
              <w:t>προσβάσιμα</w:t>
            </w:r>
            <w:proofErr w:type="spellEnd"/>
            <w:r w:rsidR="000F4FD4" w:rsidRPr="00705AAD">
              <w:rPr>
                <w:rFonts w:ascii="Calibri" w:hAnsi="Calibri" w:cs="Arial"/>
                <w:i/>
                <w:sz w:val="16"/>
                <w:szCs w:val="16"/>
                <w:lang w:val="el-GR"/>
              </w:rPr>
              <w:t xml:space="preserve"> από τους φοιτητές.</w:t>
            </w:r>
          </w:p>
        </w:tc>
        <w:tc>
          <w:tcPr>
            <w:tcW w:w="5166" w:type="dxa"/>
            <w:tcBorders>
              <w:bottom w:val="single" w:sz="4" w:space="0" w:color="auto"/>
            </w:tcBorders>
          </w:tcPr>
          <w:p w14:paraId="30573C11" w14:textId="77777777" w:rsidR="000F4FD4" w:rsidRDefault="000F4FD4" w:rsidP="007673F3">
            <w:pPr>
              <w:rPr>
                <w:rFonts w:ascii="Calibri" w:hAnsi="Calibri" w:cs="Arial"/>
                <w:color w:val="002060"/>
                <w:lang w:val="el-GR"/>
              </w:rPr>
            </w:pPr>
          </w:p>
          <w:p w14:paraId="1DA830F8" w14:textId="77777777" w:rsidR="00A452B5" w:rsidRDefault="00A452B5" w:rsidP="00A452B5">
            <w:pPr>
              <w:pStyle w:val="1"/>
              <w:ind w:left="360"/>
            </w:pPr>
          </w:p>
          <w:p w14:paraId="5B04A9FC" w14:textId="797E4FCC" w:rsidR="00AF3737" w:rsidRPr="00AF3737" w:rsidRDefault="00AF3737" w:rsidP="00710AF2">
            <w:pPr>
              <w:pStyle w:val="1"/>
              <w:ind w:left="360"/>
              <w:rPr>
                <w:rFonts w:asciiTheme="minorHAnsi" w:hAnsiTheme="minorHAnsi"/>
                <w:color w:val="002060"/>
                <w:sz w:val="20"/>
                <w:szCs w:val="20"/>
              </w:rPr>
            </w:pPr>
            <w:r w:rsidRPr="00AF3737">
              <w:rPr>
                <w:rFonts w:asciiTheme="minorHAnsi" w:hAnsiTheme="minorHAnsi"/>
                <w:color w:val="002060"/>
                <w:sz w:val="20"/>
                <w:szCs w:val="20"/>
              </w:rPr>
              <w:t>1. Γραπτή τελική εξέταση (</w:t>
            </w:r>
            <w:r w:rsidR="00771A0D">
              <w:rPr>
                <w:rFonts w:asciiTheme="minorHAnsi" w:hAnsiTheme="minorHAnsi"/>
                <w:color w:val="002060"/>
                <w:sz w:val="20"/>
                <w:szCs w:val="20"/>
              </w:rPr>
              <w:t>65</w:t>
            </w:r>
            <w:r w:rsidRPr="00AF3737">
              <w:rPr>
                <w:rFonts w:asciiTheme="minorHAnsi" w:hAnsiTheme="minorHAnsi"/>
                <w:color w:val="002060"/>
                <w:sz w:val="20"/>
                <w:szCs w:val="20"/>
              </w:rPr>
              <w:t>%)</w:t>
            </w:r>
          </w:p>
          <w:p w14:paraId="2BD8C427" w14:textId="24BA600B" w:rsidR="00771A0D" w:rsidRPr="00771A0D" w:rsidRDefault="00AF3737" w:rsidP="00AF3737">
            <w:pPr>
              <w:pStyle w:val="1"/>
              <w:ind w:left="360"/>
              <w:rPr>
                <w:rFonts w:asciiTheme="minorHAnsi" w:hAnsiTheme="minorHAnsi"/>
                <w:color w:val="002060"/>
                <w:sz w:val="20"/>
                <w:szCs w:val="20"/>
              </w:rPr>
            </w:pPr>
            <w:r w:rsidRPr="00AF3737">
              <w:rPr>
                <w:rFonts w:asciiTheme="minorHAnsi" w:hAnsiTheme="minorHAnsi"/>
                <w:color w:val="002060"/>
                <w:sz w:val="20"/>
                <w:szCs w:val="20"/>
              </w:rPr>
              <w:t xml:space="preserve">2. </w:t>
            </w:r>
            <w:r w:rsidR="00771A0D">
              <w:rPr>
                <w:rFonts w:asciiTheme="minorHAnsi" w:hAnsiTheme="minorHAnsi"/>
                <w:color w:val="002060"/>
                <w:sz w:val="20"/>
                <w:szCs w:val="20"/>
              </w:rPr>
              <w:t xml:space="preserve">Ασκήσεις </w:t>
            </w:r>
            <w:r w:rsidR="00771A0D" w:rsidRPr="00710AF2">
              <w:rPr>
                <w:rFonts w:asciiTheme="minorHAnsi" w:hAnsiTheme="minorHAnsi"/>
                <w:color w:val="002060"/>
                <w:sz w:val="20"/>
                <w:szCs w:val="20"/>
              </w:rPr>
              <w:t>(</w:t>
            </w:r>
            <w:r w:rsidR="00771A0D">
              <w:rPr>
                <w:rFonts w:asciiTheme="minorHAnsi" w:hAnsiTheme="minorHAnsi"/>
                <w:color w:val="002060"/>
                <w:sz w:val="20"/>
                <w:szCs w:val="20"/>
              </w:rPr>
              <w:t>20</w:t>
            </w:r>
            <w:r w:rsidR="00771A0D" w:rsidRPr="00710AF2">
              <w:rPr>
                <w:rFonts w:asciiTheme="minorHAnsi" w:hAnsiTheme="minorHAnsi"/>
                <w:color w:val="002060"/>
                <w:sz w:val="20"/>
                <w:szCs w:val="20"/>
              </w:rPr>
              <w:t>%)</w:t>
            </w:r>
          </w:p>
          <w:p w14:paraId="02539270" w14:textId="7B602B44" w:rsidR="00AF3737" w:rsidRPr="00710AF2" w:rsidRDefault="00771A0D" w:rsidP="00710AF2">
            <w:pPr>
              <w:pStyle w:val="1"/>
              <w:ind w:left="360"/>
              <w:rPr>
                <w:rFonts w:asciiTheme="minorHAnsi" w:hAnsiTheme="minorHAnsi"/>
                <w:color w:val="002060"/>
                <w:sz w:val="20"/>
                <w:szCs w:val="20"/>
              </w:rPr>
            </w:pPr>
            <w:r>
              <w:rPr>
                <w:rFonts w:asciiTheme="minorHAnsi" w:hAnsiTheme="minorHAnsi"/>
                <w:color w:val="002060"/>
                <w:sz w:val="20"/>
                <w:szCs w:val="20"/>
              </w:rPr>
              <w:t>3.Ε</w:t>
            </w:r>
            <w:r w:rsidR="00AF3737">
              <w:rPr>
                <w:rFonts w:asciiTheme="minorHAnsi" w:hAnsiTheme="minorHAnsi"/>
                <w:color w:val="002060"/>
                <w:sz w:val="20"/>
                <w:szCs w:val="20"/>
              </w:rPr>
              <w:t>ργασία</w:t>
            </w:r>
            <w:r w:rsidRPr="00710AF2">
              <w:rPr>
                <w:rFonts w:asciiTheme="minorHAnsi" w:hAnsiTheme="minorHAnsi"/>
                <w:color w:val="002060"/>
                <w:sz w:val="20"/>
                <w:szCs w:val="20"/>
              </w:rPr>
              <w:t xml:space="preserve"> </w:t>
            </w:r>
            <w:r>
              <w:rPr>
                <w:rFonts w:asciiTheme="minorHAnsi" w:hAnsiTheme="minorHAnsi"/>
                <w:color w:val="002060"/>
                <w:sz w:val="20"/>
                <w:szCs w:val="20"/>
              </w:rPr>
              <w:t xml:space="preserve">σχεδιασμού και προσομοίωσης ολοκληρωμένου </w:t>
            </w:r>
            <w:r w:rsidR="008662E8">
              <w:rPr>
                <w:rFonts w:asciiTheme="minorHAnsi" w:hAnsiTheme="minorHAnsi"/>
                <w:color w:val="002060"/>
                <w:sz w:val="20"/>
                <w:szCs w:val="20"/>
              </w:rPr>
              <w:t>συστήματος αυτομάτου ελέγχου</w:t>
            </w:r>
            <w:r>
              <w:rPr>
                <w:rFonts w:asciiTheme="minorHAnsi" w:hAnsiTheme="minorHAnsi"/>
                <w:color w:val="002060"/>
                <w:sz w:val="20"/>
                <w:szCs w:val="20"/>
              </w:rPr>
              <w:t xml:space="preserve"> στο </w:t>
            </w:r>
            <w:r>
              <w:rPr>
                <w:rFonts w:asciiTheme="minorHAnsi" w:hAnsiTheme="minorHAnsi"/>
                <w:color w:val="002060"/>
                <w:sz w:val="20"/>
                <w:szCs w:val="20"/>
                <w:lang w:val="en-US"/>
              </w:rPr>
              <w:t>MATLAB</w:t>
            </w:r>
            <w:r w:rsidRPr="00710AF2">
              <w:rPr>
                <w:rFonts w:asciiTheme="minorHAnsi" w:hAnsiTheme="minorHAnsi"/>
                <w:color w:val="002060"/>
                <w:sz w:val="20"/>
                <w:szCs w:val="20"/>
              </w:rPr>
              <w:t>/</w:t>
            </w:r>
            <w:r>
              <w:rPr>
                <w:rFonts w:asciiTheme="minorHAnsi" w:hAnsiTheme="minorHAnsi"/>
                <w:color w:val="002060"/>
                <w:sz w:val="20"/>
                <w:szCs w:val="20"/>
                <w:lang w:val="en-US"/>
              </w:rPr>
              <w:t>Simulink</w:t>
            </w:r>
            <w:r w:rsidR="00AF3737" w:rsidRPr="00AF3737">
              <w:rPr>
                <w:rFonts w:asciiTheme="minorHAnsi" w:hAnsiTheme="minorHAnsi"/>
                <w:color w:val="002060"/>
                <w:sz w:val="20"/>
                <w:szCs w:val="20"/>
              </w:rPr>
              <w:t xml:space="preserve"> (</w:t>
            </w:r>
            <w:r w:rsidRPr="00710AF2">
              <w:rPr>
                <w:rFonts w:asciiTheme="minorHAnsi" w:hAnsiTheme="minorHAnsi"/>
                <w:color w:val="002060"/>
                <w:sz w:val="20"/>
                <w:szCs w:val="20"/>
              </w:rPr>
              <w:t>15</w:t>
            </w:r>
            <w:r w:rsidR="00AF3737" w:rsidRPr="00AF3737">
              <w:rPr>
                <w:rFonts w:asciiTheme="minorHAnsi" w:hAnsiTheme="minorHAnsi"/>
                <w:color w:val="002060"/>
                <w:sz w:val="20"/>
                <w:szCs w:val="20"/>
              </w:rPr>
              <w:t>%)</w:t>
            </w:r>
            <w:r>
              <w:rPr>
                <w:rFonts w:asciiTheme="minorHAnsi" w:hAnsiTheme="minorHAnsi"/>
                <w:color w:val="002060"/>
                <w:sz w:val="20"/>
                <w:szCs w:val="20"/>
              </w:rPr>
              <w:t xml:space="preserve"> </w:t>
            </w:r>
          </w:p>
          <w:p w14:paraId="6CA8F06E" w14:textId="77777777" w:rsidR="00AF3737" w:rsidRPr="00AF3737" w:rsidRDefault="00AF3737" w:rsidP="00710AF2">
            <w:pPr>
              <w:pStyle w:val="1"/>
              <w:rPr>
                <w:rFonts w:asciiTheme="minorHAnsi" w:hAnsiTheme="minorHAnsi"/>
                <w:color w:val="002060"/>
                <w:sz w:val="20"/>
                <w:szCs w:val="20"/>
              </w:rPr>
            </w:pPr>
          </w:p>
          <w:p w14:paraId="663B14AC" w14:textId="77777777" w:rsidR="00AF3737" w:rsidRDefault="00AF3737" w:rsidP="00AF3737">
            <w:pPr>
              <w:pStyle w:val="1"/>
              <w:ind w:left="0"/>
              <w:rPr>
                <w:rFonts w:asciiTheme="minorHAnsi" w:hAnsiTheme="minorHAnsi"/>
                <w:color w:val="002060"/>
                <w:sz w:val="20"/>
                <w:szCs w:val="20"/>
              </w:rPr>
            </w:pPr>
            <w:r w:rsidRPr="00AF3737">
              <w:rPr>
                <w:rFonts w:asciiTheme="minorHAnsi" w:hAnsiTheme="minorHAnsi"/>
                <w:color w:val="002060"/>
                <w:sz w:val="20"/>
                <w:szCs w:val="20"/>
              </w:rPr>
              <w:t xml:space="preserve">Ο τρόπος και τα κριτήρια αξιολόγησης είναι </w:t>
            </w:r>
            <w:proofErr w:type="spellStart"/>
            <w:r w:rsidRPr="00AF3737">
              <w:rPr>
                <w:rFonts w:asciiTheme="minorHAnsi" w:hAnsiTheme="minorHAnsi"/>
                <w:color w:val="002060"/>
                <w:sz w:val="20"/>
                <w:szCs w:val="20"/>
              </w:rPr>
              <w:t>προσβάσιμα</w:t>
            </w:r>
            <w:proofErr w:type="spellEnd"/>
            <w:r w:rsidRPr="00AF3737">
              <w:rPr>
                <w:rFonts w:asciiTheme="minorHAnsi" w:hAnsiTheme="minorHAnsi"/>
                <w:color w:val="002060"/>
                <w:sz w:val="20"/>
                <w:szCs w:val="20"/>
              </w:rPr>
              <w:t xml:space="preserve"> από τους φοιτητές μέσω της πλατφόρμας </w:t>
            </w:r>
            <w:proofErr w:type="spellStart"/>
            <w:r w:rsidRPr="00AF3737">
              <w:rPr>
                <w:rFonts w:asciiTheme="minorHAnsi" w:hAnsiTheme="minorHAnsi"/>
                <w:color w:val="002060"/>
                <w:sz w:val="20"/>
                <w:szCs w:val="20"/>
                <w:lang w:val="en-US"/>
              </w:rPr>
              <w:t>eclass</w:t>
            </w:r>
            <w:proofErr w:type="spellEnd"/>
            <w:r w:rsidRPr="00AF3737">
              <w:rPr>
                <w:rFonts w:asciiTheme="minorHAnsi" w:hAnsiTheme="minorHAnsi"/>
                <w:color w:val="002060"/>
                <w:sz w:val="20"/>
                <w:szCs w:val="20"/>
              </w:rPr>
              <w:t>.</w:t>
            </w:r>
          </w:p>
          <w:p w14:paraId="4D940FB8" w14:textId="77777777" w:rsidR="00AF3737" w:rsidRPr="00710AF2" w:rsidRDefault="00AF3737" w:rsidP="00AF3737">
            <w:pPr>
              <w:pStyle w:val="1"/>
              <w:ind w:left="0"/>
              <w:rPr>
                <w:rFonts w:asciiTheme="minorHAnsi" w:hAnsiTheme="minorHAnsi"/>
                <w:color w:val="002060"/>
                <w:sz w:val="20"/>
                <w:szCs w:val="20"/>
              </w:rPr>
            </w:pPr>
          </w:p>
          <w:p w14:paraId="0CA8F2D8" w14:textId="6511EFF5" w:rsidR="00D90C87" w:rsidRPr="00D90C87" w:rsidRDefault="00AF3737" w:rsidP="00710AF2">
            <w:pPr>
              <w:pStyle w:val="1"/>
              <w:ind w:left="0"/>
              <w:rPr>
                <w:rFonts w:cs="Arial"/>
              </w:rPr>
            </w:pPr>
            <w:r w:rsidRPr="00710AF2">
              <w:rPr>
                <w:rFonts w:asciiTheme="minorHAnsi" w:hAnsiTheme="minorHAnsi"/>
                <w:color w:val="002060"/>
                <w:sz w:val="20"/>
                <w:szCs w:val="20"/>
                <w:lang w:val="en-GR"/>
              </w:rPr>
              <w:t>Οι φοιτητές με μαθησιακές δυσκολίες εξετάζονται προφορικά.</w:t>
            </w:r>
          </w:p>
          <w:p w14:paraId="4878F8CC" w14:textId="77777777" w:rsidR="000F4FD4" w:rsidRDefault="000F4FD4" w:rsidP="007673F3">
            <w:pPr>
              <w:rPr>
                <w:rFonts w:ascii="Calibri" w:hAnsi="Calibri" w:cs="Arial"/>
                <w:color w:val="002060"/>
                <w:lang w:val="el-GR"/>
              </w:rPr>
            </w:pPr>
          </w:p>
          <w:p w14:paraId="63ED8A04" w14:textId="77777777" w:rsidR="000F4FD4" w:rsidRPr="00705AAD" w:rsidRDefault="000F4FD4" w:rsidP="007673F3">
            <w:pPr>
              <w:rPr>
                <w:rFonts w:ascii="Calibri" w:hAnsi="Calibri" w:cs="Arial"/>
                <w:color w:val="002060"/>
                <w:lang w:val="el-GR"/>
              </w:rPr>
            </w:pPr>
          </w:p>
        </w:tc>
      </w:tr>
    </w:tbl>
    <w:p w14:paraId="3B500ED0" w14:textId="77777777" w:rsidR="000F4FD4" w:rsidRPr="00705AAD" w:rsidRDefault="000F4FD4" w:rsidP="0085764D">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705AAD" w14:paraId="50FFCEE9" w14:textId="77777777" w:rsidTr="007673F3">
        <w:tc>
          <w:tcPr>
            <w:tcW w:w="8472" w:type="dxa"/>
          </w:tcPr>
          <w:p w14:paraId="095507C6" w14:textId="77777777" w:rsidR="001A1C52" w:rsidRDefault="00A8723B" w:rsidP="00A8723B">
            <w:pPr>
              <w:pStyle w:val="ListParagraph"/>
              <w:ind w:left="0"/>
              <w:jc w:val="both"/>
              <w:rPr>
                <w:rFonts w:cs="Arial"/>
                <w:i/>
                <w:sz w:val="16"/>
                <w:szCs w:val="16"/>
              </w:rPr>
            </w:pPr>
            <w:r>
              <w:rPr>
                <w:rFonts w:cs="Arial"/>
                <w:i/>
                <w:sz w:val="16"/>
                <w:szCs w:val="16"/>
              </w:rPr>
              <w:t xml:space="preserve">- </w:t>
            </w:r>
            <w:r w:rsidR="000F4FD4" w:rsidRPr="00A8723B">
              <w:rPr>
                <w:rFonts w:cs="Arial"/>
                <w:i/>
                <w:sz w:val="16"/>
                <w:szCs w:val="16"/>
              </w:rPr>
              <w:t>Προτεινόμενη Βιβλι</w:t>
            </w:r>
            <w:r w:rsidR="001A1C52" w:rsidRPr="00A8723B">
              <w:rPr>
                <w:rFonts w:cs="Arial"/>
                <w:i/>
                <w:sz w:val="16"/>
                <w:szCs w:val="16"/>
              </w:rPr>
              <w:t>ογραφία</w:t>
            </w:r>
            <w:r w:rsidR="000F4FD4" w:rsidRPr="00A8723B">
              <w:rPr>
                <w:rFonts w:cs="Arial"/>
                <w:i/>
                <w:sz w:val="16"/>
                <w:szCs w:val="16"/>
              </w:rPr>
              <w:t>:</w:t>
            </w:r>
          </w:p>
          <w:p w14:paraId="1E17F1FA" w14:textId="77777777" w:rsidR="00D90C87" w:rsidRDefault="00D90C87" w:rsidP="00A8723B">
            <w:pPr>
              <w:pStyle w:val="ListParagraph"/>
              <w:ind w:left="0"/>
              <w:jc w:val="both"/>
              <w:rPr>
                <w:rFonts w:cs="Arial"/>
                <w:i/>
                <w:sz w:val="16"/>
                <w:szCs w:val="16"/>
              </w:rPr>
            </w:pPr>
          </w:p>
          <w:p w14:paraId="469C704A" w14:textId="5FC61B91" w:rsidR="008662E8" w:rsidRPr="00710AF2" w:rsidRDefault="008662E8" w:rsidP="00710AF2">
            <w:pPr>
              <w:pStyle w:val="ListParagraph"/>
              <w:numPr>
                <w:ilvl w:val="0"/>
                <w:numId w:val="16"/>
              </w:numPr>
              <w:jc w:val="both"/>
              <w:rPr>
                <w:color w:val="002060"/>
                <w:sz w:val="20"/>
                <w:szCs w:val="20"/>
                <w:lang w:val="en-GR"/>
              </w:rPr>
            </w:pPr>
            <w:r w:rsidRPr="00710AF2">
              <w:rPr>
                <w:color w:val="002060"/>
                <w:sz w:val="20"/>
                <w:szCs w:val="20"/>
                <w:lang w:val="en-GR"/>
              </w:rPr>
              <w:t>Βιβλίο [102070437]: ΣΥΣΤΗΜΑΤΑ ΑΥΤΟΜΑΤΟΥ ΕΛΕΓΧΟΥ, FARID GOLNARAGHI, BENJAMIN C. KUO</w:t>
            </w:r>
            <w:r>
              <w:rPr>
                <w:color w:val="002060"/>
                <w:sz w:val="20"/>
                <w:szCs w:val="20"/>
              </w:rPr>
              <w:t xml:space="preserve"> (μεταφρασμένο)</w:t>
            </w:r>
          </w:p>
          <w:p w14:paraId="7F3573EE" w14:textId="4C573FCA" w:rsidR="008662E8" w:rsidRPr="00710AF2" w:rsidRDefault="008662E8" w:rsidP="00710AF2">
            <w:pPr>
              <w:pStyle w:val="ListParagraph"/>
              <w:numPr>
                <w:ilvl w:val="0"/>
                <w:numId w:val="16"/>
              </w:numPr>
              <w:jc w:val="both"/>
              <w:rPr>
                <w:color w:val="002060"/>
                <w:sz w:val="20"/>
                <w:szCs w:val="20"/>
                <w:lang w:val="en-GR"/>
              </w:rPr>
            </w:pPr>
            <w:r w:rsidRPr="00710AF2">
              <w:rPr>
                <w:color w:val="002060"/>
                <w:sz w:val="20"/>
                <w:szCs w:val="20"/>
                <w:lang w:val="en-GR"/>
              </w:rPr>
              <w:t>Βιβλίο [112693275]: Σύγχρονα Συστήματα Αυτομάτου Ελέγχου, 14η Έκδοση, Dorf Richard C., Bishop Robert H. </w:t>
            </w:r>
            <w:r>
              <w:rPr>
                <w:color w:val="002060"/>
                <w:sz w:val="20"/>
                <w:szCs w:val="20"/>
              </w:rPr>
              <w:t>(μεταφρασμένο)</w:t>
            </w:r>
            <w:r w:rsidRPr="008662E8">
              <w:rPr>
                <w:color w:val="002060"/>
                <w:sz w:val="20"/>
                <w:szCs w:val="20"/>
                <w:lang w:val="en-GR"/>
              </w:rPr>
              <w:t xml:space="preserve"> </w:t>
            </w:r>
          </w:p>
          <w:p w14:paraId="5619F918" w14:textId="3EAF7709" w:rsidR="008662E8" w:rsidRPr="00710AF2" w:rsidRDefault="008662E8" w:rsidP="00710AF2">
            <w:pPr>
              <w:pStyle w:val="ListParagraph"/>
              <w:numPr>
                <w:ilvl w:val="0"/>
                <w:numId w:val="16"/>
              </w:numPr>
              <w:jc w:val="both"/>
              <w:rPr>
                <w:color w:val="002060"/>
                <w:sz w:val="20"/>
                <w:szCs w:val="20"/>
                <w:lang w:val="en-GR"/>
              </w:rPr>
            </w:pPr>
            <w:r w:rsidRPr="00710AF2">
              <w:rPr>
                <w:color w:val="002060"/>
                <w:sz w:val="20"/>
                <w:szCs w:val="20"/>
                <w:lang w:val="en-GR"/>
              </w:rPr>
              <w:t>Βιβλίο [50662327]: Εφαρμοσμένος Έλεγχος: Αρχές, Ανάλυση και Ανάπτυξη με Matlab, Simulink και LabVIEW, Φούρλας Γεώργιος </w:t>
            </w:r>
            <w:r w:rsidRPr="008662E8">
              <w:rPr>
                <w:color w:val="002060"/>
                <w:sz w:val="20"/>
                <w:szCs w:val="20"/>
                <w:lang w:val="en-GR"/>
              </w:rPr>
              <w:t xml:space="preserve"> </w:t>
            </w:r>
          </w:p>
          <w:p w14:paraId="70A2BAB6" w14:textId="057DE32D" w:rsidR="008662E8" w:rsidRPr="00710AF2" w:rsidRDefault="008662E8" w:rsidP="00710AF2">
            <w:pPr>
              <w:pStyle w:val="ListParagraph"/>
              <w:numPr>
                <w:ilvl w:val="0"/>
                <w:numId w:val="16"/>
              </w:numPr>
              <w:jc w:val="both"/>
              <w:rPr>
                <w:color w:val="002060"/>
                <w:sz w:val="20"/>
                <w:szCs w:val="20"/>
                <w:lang w:val="en-GR"/>
              </w:rPr>
            </w:pPr>
            <w:r w:rsidRPr="00710AF2">
              <w:rPr>
                <w:color w:val="002060"/>
                <w:sz w:val="20"/>
                <w:szCs w:val="20"/>
                <w:lang w:val="en-GR"/>
              </w:rPr>
              <w:t>Βιβλίο [12346979]: ΣΥΣΤΗΜΑΤΑ ΑΥΤΟΜΑΤΟΥ ΕΛΕΓΧΟΥ, Ogata K. </w:t>
            </w:r>
            <w:r>
              <w:rPr>
                <w:color w:val="002060"/>
                <w:sz w:val="20"/>
                <w:szCs w:val="20"/>
              </w:rPr>
              <w:t>(μεταφρασμένο)</w:t>
            </w:r>
          </w:p>
          <w:p w14:paraId="1D00B92A" w14:textId="63F95AD8" w:rsidR="00AF3737" w:rsidRPr="00710AF2" w:rsidRDefault="008662E8" w:rsidP="00710AF2">
            <w:pPr>
              <w:pStyle w:val="ListParagraph"/>
              <w:numPr>
                <w:ilvl w:val="0"/>
                <w:numId w:val="16"/>
              </w:numPr>
              <w:jc w:val="both"/>
              <w:rPr>
                <w:color w:val="002060"/>
                <w:sz w:val="20"/>
                <w:szCs w:val="20"/>
                <w:lang w:val="en-GR"/>
              </w:rPr>
            </w:pPr>
            <w:r w:rsidRPr="00710AF2">
              <w:rPr>
                <w:color w:val="002060"/>
                <w:sz w:val="20"/>
                <w:szCs w:val="20"/>
                <w:lang w:val="en-GR"/>
              </w:rPr>
              <w:t>Βιβλίο [22688051]: Συστήματα Αυτόματου Ελέγχου, Shahian B., Savant J.C. JR., Hostetter G.H., Steafani T.R. (</w:t>
            </w:r>
            <w:r>
              <w:rPr>
                <w:color w:val="002060"/>
                <w:sz w:val="20"/>
                <w:szCs w:val="20"/>
              </w:rPr>
              <w:t>μεταφρασμένο</w:t>
            </w:r>
            <w:r w:rsidRPr="00710AF2">
              <w:rPr>
                <w:color w:val="002060"/>
                <w:sz w:val="20"/>
                <w:szCs w:val="20"/>
                <w:lang w:val="en-GR"/>
              </w:rPr>
              <w:t>)</w:t>
            </w:r>
          </w:p>
          <w:p w14:paraId="3FCC3E26" w14:textId="77777777" w:rsidR="00AF3737" w:rsidRPr="00BB5B1D" w:rsidRDefault="00AF3737" w:rsidP="00AF3737">
            <w:pPr>
              <w:jc w:val="both"/>
              <w:rPr>
                <w:rFonts w:ascii="Calibri" w:hAnsi="Calibri" w:cs="Arial"/>
                <w:i/>
                <w:sz w:val="16"/>
                <w:szCs w:val="16"/>
                <w:lang w:val="en-GB"/>
              </w:rPr>
            </w:pPr>
            <w:r w:rsidRPr="00BB5B1D">
              <w:rPr>
                <w:rFonts w:ascii="Calibri" w:hAnsi="Calibri" w:cs="Arial"/>
                <w:i/>
                <w:sz w:val="16"/>
                <w:szCs w:val="16"/>
                <w:lang w:val="en-GB"/>
              </w:rPr>
              <w:t xml:space="preserve">- </w:t>
            </w:r>
            <w:r w:rsidRPr="00705AAD">
              <w:rPr>
                <w:rFonts w:ascii="Calibri" w:hAnsi="Calibri" w:cs="Arial"/>
                <w:i/>
                <w:sz w:val="16"/>
                <w:szCs w:val="16"/>
                <w:lang w:val="el-GR"/>
              </w:rPr>
              <w:t>Συναφή</w:t>
            </w:r>
            <w:r w:rsidRPr="00BB5B1D">
              <w:rPr>
                <w:rFonts w:ascii="Calibri" w:hAnsi="Calibri" w:cs="Arial"/>
                <w:i/>
                <w:sz w:val="16"/>
                <w:szCs w:val="16"/>
                <w:lang w:val="en-GB"/>
              </w:rPr>
              <w:t xml:space="preserve"> </w:t>
            </w:r>
            <w:r w:rsidRPr="00705AAD">
              <w:rPr>
                <w:rFonts w:ascii="Calibri" w:hAnsi="Calibri" w:cs="Arial"/>
                <w:i/>
                <w:sz w:val="16"/>
                <w:szCs w:val="16"/>
                <w:lang w:val="el-GR"/>
              </w:rPr>
              <w:t>επιστημονικά</w:t>
            </w:r>
            <w:r w:rsidRPr="00BB5B1D">
              <w:rPr>
                <w:rFonts w:ascii="Calibri" w:hAnsi="Calibri" w:cs="Arial"/>
                <w:i/>
                <w:sz w:val="16"/>
                <w:szCs w:val="16"/>
                <w:lang w:val="en-GB"/>
              </w:rPr>
              <w:t xml:space="preserve"> </w:t>
            </w:r>
            <w:r w:rsidRPr="00705AAD">
              <w:rPr>
                <w:rFonts w:ascii="Calibri" w:hAnsi="Calibri" w:cs="Arial"/>
                <w:i/>
                <w:sz w:val="16"/>
                <w:szCs w:val="16"/>
                <w:lang w:val="el-GR"/>
              </w:rPr>
              <w:t>περιοδικά</w:t>
            </w:r>
            <w:r w:rsidRPr="00BB5B1D">
              <w:rPr>
                <w:rFonts w:ascii="Calibri" w:hAnsi="Calibri" w:cs="Arial"/>
                <w:i/>
                <w:sz w:val="16"/>
                <w:szCs w:val="16"/>
                <w:lang w:val="en-GB"/>
              </w:rPr>
              <w:t>:</w:t>
            </w:r>
          </w:p>
          <w:p w14:paraId="197912FF" w14:textId="77777777" w:rsidR="00AF3737" w:rsidRPr="003946F4" w:rsidRDefault="00AF3737" w:rsidP="00AF3737">
            <w:pPr>
              <w:jc w:val="both"/>
              <w:rPr>
                <w:rFonts w:ascii="Calibri" w:hAnsi="Calibri" w:cs="Arial"/>
                <w:bCs/>
                <w:color w:val="002060"/>
                <w:sz w:val="20"/>
                <w:szCs w:val="20"/>
                <w:lang w:val="en-GB"/>
              </w:rPr>
            </w:pPr>
          </w:p>
          <w:p w14:paraId="54DA7649" w14:textId="77777777" w:rsidR="00AF3737" w:rsidRPr="003946F4" w:rsidRDefault="00AF3737" w:rsidP="00AF3737">
            <w:pPr>
              <w:numPr>
                <w:ilvl w:val="0"/>
                <w:numId w:val="15"/>
              </w:numPr>
              <w:rPr>
                <w:rFonts w:ascii="Calibri" w:hAnsi="Calibri" w:cs="Arial"/>
                <w:bCs/>
                <w:sz w:val="20"/>
                <w:szCs w:val="20"/>
                <w:lang w:val="en-GR"/>
              </w:rPr>
            </w:pPr>
            <w:r w:rsidRPr="003946F4">
              <w:rPr>
                <w:rFonts w:ascii="Calibri" w:hAnsi="Calibri" w:cs="Arial"/>
                <w:bCs/>
                <w:sz w:val="20"/>
                <w:szCs w:val="20"/>
                <w:lang w:val="en-GR"/>
              </w:rPr>
              <w:t xml:space="preserve">− IEEE Control Systems </w:t>
            </w:r>
          </w:p>
          <w:p w14:paraId="5BF8AA75" w14:textId="77777777" w:rsidR="00AF3737" w:rsidRPr="003946F4" w:rsidRDefault="00AF3737" w:rsidP="00AF3737">
            <w:pPr>
              <w:numPr>
                <w:ilvl w:val="0"/>
                <w:numId w:val="15"/>
              </w:numPr>
              <w:rPr>
                <w:rFonts w:ascii="Calibri" w:hAnsi="Calibri" w:cs="Arial"/>
                <w:bCs/>
                <w:sz w:val="20"/>
                <w:szCs w:val="20"/>
                <w:lang w:val="en-GR"/>
              </w:rPr>
            </w:pPr>
            <w:r w:rsidRPr="003946F4">
              <w:rPr>
                <w:rFonts w:ascii="Calibri" w:hAnsi="Calibri" w:cs="Arial"/>
                <w:bCs/>
                <w:sz w:val="20"/>
                <w:szCs w:val="20"/>
                <w:lang w:val="en-GR"/>
              </w:rPr>
              <w:t xml:space="preserve">− IEEE Transactions on Automatic Control </w:t>
            </w:r>
          </w:p>
          <w:p w14:paraId="6DB01F78" w14:textId="77777777" w:rsidR="00AF3737" w:rsidRPr="003946F4" w:rsidRDefault="00AF3737" w:rsidP="00AF3737">
            <w:pPr>
              <w:numPr>
                <w:ilvl w:val="0"/>
                <w:numId w:val="15"/>
              </w:numPr>
              <w:rPr>
                <w:rFonts w:ascii="Calibri" w:hAnsi="Calibri" w:cs="Arial"/>
                <w:bCs/>
                <w:sz w:val="20"/>
                <w:szCs w:val="20"/>
                <w:lang w:val="en-GR"/>
              </w:rPr>
            </w:pPr>
            <w:r w:rsidRPr="003946F4">
              <w:rPr>
                <w:rFonts w:ascii="Calibri" w:hAnsi="Calibri" w:cs="Arial"/>
                <w:bCs/>
                <w:sz w:val="20"/>
                <w:szCs w:val="20"/>
                <w:lang w:val="en-GR"/>
              </w:rPr>
              <w:t>− IEEE Transactions on Control Systems Technology</w:t>
            </w:r>
          </w:p>
          <w:p w14:paraId="3069416D" w14:textId="31250A87" w:rsidR="000F4FD4" w:rsidRPr="00790150" w:rsidRDefault="000F4FD4" w:rsidP="000E1DB8">
            <w:pPr>
              <w:pStyle w:val="ListParagraph"/>
              <w:numPr>
                <w:ilvl w:val="0"/>
                <w:numId w:val="6"/>
              </w:numPr>
              <w:jc w:val="both"/>
              <w:rPr>
                <w:rFonts w:eastAsia="Calibri" w:cs="Arial"/>
                <w:color w:val="002060"/>
                <w:sz w:val="18"/>
                <w:szCs w:val="18"/>
                <w:lang w:val="en-US"/>
              </w:rPr>
            </w:pPr>
          </w:p>
        </w:tc>
      </w:tr>
    </w:tbl>
    <w:p w14:paraId="00B19219" w14:textId="77777777" w:rsidR="000F4FD4" w:rsidRPr="00790150" w:rsidRDefault="000F4FD4" w:rsidP="000F4FD4">
      <w:pPr>
        <w:widowControl w:val="0"/>
        <w:autoSpaceDE w:val="0"/>
        <w:autoSpaceDN w:val="0"/>
        <w:adjustRightInd w:val="0"/>
        <w:spacing w:before="240" w:after="200" w:line="276" w:lineRule="auto"/>
        <w:rPr>
          <w:rFonts w:ascii="Calibri" w:hAnsi="Calibri" w:cs="Arial"/>
          <w:b/>
          <w:color w:val="000000"/>
          <w:sz w:val="22"/>
          <w:szCs w:val="22"/>
        </w:rPr>
      </w:pPr>
    </w:p>
    <w:bookmarkEnd w:id="0"/>
    <w:p w14:paraId="373E6734" w14:textId="77777777" w:rsidR="000F4FD4" w:rsidRPr="00A452B5" w:rsidRDefault="000F4FD4" w:rsidP="000F4FD4">
      <w:pPr>
        <w:rPr>
          <w:rFonts w:ascii="Cambria" w:hAnsi="Cambria"/>
          <w:b/>
          <w:bCs/>
          <w:sz w:val="28"/>
        </w:rPr>
      </w:pPr>
    </w:p>
    <w:sectPr w:rsidR="000F4FD4" w:rsidRPr="00A452B5" w:rsidSect="00305D37">
      <w:headerReference w:type="even" r:id="rId7"/>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B0311" w14:textId="77777777" w:rsidR="00470C1F" w:rsidRDefault="00470C1F">
      <w:r>
        <w:separator/>
      </w:r>
    </w:p>
  </w:endnote>
  <w:endnote w:type="continuationSeparator" w:id="0">
    <w:p w14:paraId="2CE1C3C3" w14:textId="77777777" w:rsidR="00470C1F" w:rsidRDefault="0047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CFE77" w14:textId="77777777" w:rsidR="00470C1F" w:rsidRDefault="00470C1F">
      <w:r>
        <w:separator/>
      </w:r>
    </w:p>
  </w:footnote>
  <w:footnote w:type="continuationSeparator" w:id="0">
    <w:p w14:paraId="39156507" w14:textId="77777777" w:rsidR="00470C1F" w:rsidRDefault="00470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759F" w14:textId="77777777" w:rsidR="007673F3" w:rsidRDefault="004676C0">
    <w:pPr>
      <w:pStyle w:val="Header"/>
      <w:framePr w:wrap="around" w:vAnchor="text" w:hAnchor="margin" w:xAlign="right" w:y="1"/>
      <w:rPr>
        <w:rStyle w:val="PageNumber"/>
      </w:rPr>
    </w:pPr>
    <w:r>
      <w:rPr>
        <w:rStyle w:val="PageNumber"/>
      </w:rPr>
      <w:fldChar w:fldCharType="begin"/>
    </w:r>
    <w:r w:rsidR="007673F3">
      <w:rPr>
        <w:rStyle w:val="PageNumber"/>
      </w:rPr>
      <w:instrText xml:space="preserve">PAGE  </w:instrText>
    </w:r>
    <w:r>
      <w:rPr>
        <w:rStyle w:val="PageNumber"/>
      </w:rPr>
      <w:fldChar w:fldCharType="end"/>
    </w:r>
  </w:p>
  <w:p w14:paraId="73C22455"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DEE9D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5F1636"/>
    <w:multiLevelType w:val="hybridMultilevel"/>
    <w:tmpl w:val="B1EAF4D6"/>
    <w:lvl w:ilvl="0" w:tplc="993AAF7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15AD4427"/>
    <w:multiLevelType w:val="hybridMultilevel"/>
    <w:tmpl w:val="8556C8F8"/>
    <w:lvl w:ilvl="0" w:tplc="993AAF7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9312AAB"/>
    <w:multiLevelType w:val="hybridMultilevel"/>
    <w:tmpl w:val="5178BA0E"/>
    <w:lvl w:ilvl="0" w:tplc="993AAF7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197449B"/>
    <w:multiLevelType w:val="hybridMultilevel"/>
    <w:tmpl w:val="6F849722"/>
    <w:lvl w:ilvl="0" w:tplc="99968B94">
      <w:start w:val="1"/>
      <w:numFmt w:val="decimal"/>
      <w:lvlText w:val="%1."/>
      <w:lvlJc w:val="left"/>
      <w:pPr>
        <w:ind w:left="360" w:hanging="360"/>
      </w:pPr>
      <w:rPr>
        <w:rFonts w:hint="default"/>
        <w:b w:val="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6" w15:restartNumberingAfterBreak="0">
    <w:nsid w:val="23CA3D52"/>
    <w:multiLevelType w:val="hybridMultilevel"/>
    <w:tmpl w:val="D78826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E5D6D65"/>
    <w:multiLevelType w:val="hybridMultilevel"/>
    <w:tmpl w:val="22C2F2D4"/>
    <w:lvl w:ilvl="0" w:tplc="993AAF7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1885CC4"/>
    <w:multiLevelType w:val="hybridMultilevel"/>
    <w:tmpl w:val="17AC70AE"/>
    <w:lvl w:ilvl="0" w:tplc="993AAF7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C36159E"/>
    <w:multiLevelType w:val="hybridMultilevel"/>
    <w:tmpl w:val="E28A6FD0"/>
    <w:lvl w:ilvl="0" w:tplc="993AAF7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8D438C2"/>
    <w:multiLevelType w:val="hybridMultilevel"/>
    <w:tmpl w:val="36B664F2"/>
    <w:lvl w:ilvl="0" w:tplc="993AAF7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4050E2B"/>
    <w:multiLevelType w:val="hybridMultilevel"/>
    <w:tmpl w:val="6F22CF2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9782C41"/>
    <w:multiLevelType w:val="hybridMultilevel"/>
    <w:tmpl w:val="CBE6DF8A"/>
    <w:lvl w:ilvl="0" w:tplc="993AAF7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4" w15:restartNumberingAfterBreak="0">
    <w:nsid w:val="760907BC"/>
    <w:multiLevelType w:val="hybridMultilevel"/>
    <w:tmpl w:val="C19AB02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7B1C3CFD"/>
    <w:multiLevelType w:val="multilevel"/>
    <w:tmpl w:val="FAFEA6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4563365">
    <w:abstractNumId w:val="2"/>
  </w:num>
  <w:num w:numId="2" w16cid:durableId="250747097">
    <w:abstractNumId w:val="13"/>
  </w:num>
  <w:num w:numId="3" w16cid:durableId="1545751780">
    <w:abstractNumId w:val="3"/>
  </w:num>
  <w:num w:numId="4" w16cid:durableId="155730225">
    <w:abstractNumId w:val="7"/>
  </w:num>
  <w:num w:numId="5" w16cid:durableId="1426224531">
    <w:abstractNumId w:val="9"/>
  </w:num>
  <w:num w:numId="6" w16cid:durableId="811797007">
    <w:abstractNumId w:val="12"/>
  </w:num>
  <w:num w:numId="7" w16cid:durableId="151875368">
    <w:abstractNumId w:val="6"/>
  </w:num>
  <w:num w:numId="8" w16cid:durableId="1956597460">
    <w:abstractNumId w:val="4"/>
  </w:num>
  <w:num w:numId="9" w16cid:durableId="240914962">
    <w:abstractNumId w:val="10"/>
  </w:num>
  <w:num w:numId="10" w16cid:durableId="845250377">
    <w:abstractNumId w:val="1"/>
  </w:num>
  <w:num w:numId="11" w16cid:durableId="601836898">
    <w:abstractNumId w:val="8"/>
  </w:num>
  <w:num w:numId="12" w16cid:durableId="1163544661">
    <w:abstractNumId w:val="11"/>
  </w:num>
  <w:num w:numId="13" w16cid:durableId="27031809">
    <w:abstractNumId w:val="0"/>
  </w:num>
  <w:num w:numId="14" w16cid:durableId="874269667">
    <w:abstractNumId w:val="14"/>
  </w:num>
  <w:num w:numId="15" w16cid:durableId="295137142">
    <w:abstractNumId w:val="5"/>
  </w:num>
  <w:num w:numId="16" w16cid:durableId="195548048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29"/>
    <w:rsid w:val="00000933"/>
    <w:rsid w:val="00002097"/>
    <w:rsid w:val="00004C61"/>
    <w:rsid w:val="00006162"/>
    <w:rsid w:val="000068A2"/>
    <w:rsid w:val="00006C7F"/>
    <w:rsid w:val="00007755"/>
    <w:rsid w:val="000108F7"/>
    <w:rsid w:val="00011899"/>
    <w:rsid w:val="00012287"/>
    <w:rsid w:val="00012C66"/>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752C1"/>
    <w:rsid w:val="000829CE"/>
    <w:rsid w:val="0008519E"/>
    <w:rsid w:val="0009020F"/>
    <w:rsid w:val="00090252"/>
    <w:rsid w:val="00090277"/>
    <w:rsid w:val="00091F9F"/>
    <w:rsid w:val="000957CA"/>
    <w:rsid w:val="000964E8"/>
    <w:rsid w:val="000A3476"/>
    <w:rsid w:val="000A4DDE"/>
    <w:rsid w:val="000A55BA"/>
    <w:rsid w:val="000A566B"/>
    <w:rsid w:val="000A5754"/>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1DB8"/>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11F0"/>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5DF"/>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63E"/>
    <w:rsid w:val="00222F35"/>
    <w:rsid w:val="002242A5"/>
    <w:rsid w:val="00225396"/>
    <w:rsid w:val="00231676"/>
    <w:rsid w:val="00232D05"/>
    <w:rsid w:val="00233376"/>
    <w:rsid w:val="00236495"/>
    <w:rsid w:val="00236E9B"/>
    <w:rsid w:val="00240545"/>
    <w:rsid w:val="00241B32"/>
    <w:rsid w:val="00241C5D"/>
    <w:rsid w:val="00241C9D"/>
    <w:rsid w:val="00242E3F"/>
    <w:rsid w:val="00243AB2"/>
    <w:rsid w:val="00243AB4"/>
    <w:rsid w:val="002457AA"/>
    <w:rsid w:val="00245FA4"/>
    <w:rsid w:val="0024715B"/>
    <w:rsid w:val="0024793D"/>
    <w:rsid w:val="00247A19"/>
    <w:rsid w:val="00250A2F"/>
    <w:rsid w:val="00254796"/>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473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024"/>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2C56"/>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1F9E"/>
    <w:rsid w:val="004520BF"/>
    <w:rsid w:val="00454FFF"/>
    <w:rsid w:val="00455CA0"/>
    <w:rsid w:val="00456043"/>
    <w:rsid w:val="00457321"/>
    <w:rsid w:val="00457F58"/>
    <w:rsid w:val="00460312"/>
    <w:rsid w:val="00460C82"/>
    <w:rsid w:val="00460EF8"/>
    <w:rsid w:val="00462380"/>
    <w:rsid w:val="00465811"/>
    <w:rsid w:val="00466770"/>
    <w:rsid w:val="004676C0"/>
    <w:rsid w:val="00470C1F"/>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94B03"/>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F1D7B"/>
    <w:rsid w:val="0060443B"/>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CD4"/>
    <w:rsid w:val="00640DDA"/>
    <w:rsid w:val="00642664"/>
    <w:rsid w:val="00642F3C"/>
    <w:rsid w:val="006431C4"/>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18C3"/>
    <w:rsid w:val="006829DC"/>
    <w:rsid w:val="00683AB2"/>
    <w:rsid w:val="00684858"/>
    <w:rsid w:val="0068638A"/>
    <w:rsid w:val="00686460"/>
    <w:rsid w:val="00686C41"/>
    <w:rsid w:val="00686E99"/>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1F18"/>
    <w:rsid w:val="006F6674"/>
    <w:rsid w:val="006F753E"/>
    <w:rsid w:val="00701396"/>
    <w:rsid w:val="007025EC"/>
    <w:rsid w:val="00702B05"/>
    <w:rsid w:val="00704DB8"/>
    <w:rsid w:val="0070599F"/>
    <w:rsid w:val="00705AAD"/>
    <w:rsid w:val="0070630B"/>
    <w:rsid w:val="00707387"/>
    <w:rsid w:val="007073D0"/>
    <w:rsid w:val="00710AF2"/>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1A0D"/>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620"/>
    <w:rsid w:val="0078774E"/>
    <w:rsid w:val="00790150"/>
    <w:rsid w:val="007902DB"/>
    <w:rsid w:val="0079153C"/>
    <w:rsid w:val="00792630"/>
    <w:rsid w:val="007958F3"/>
    <w:rsid w:val="007960C1"/>
    <w:rsid w:val="007968A7"/>
    <w:rsid w:val="007A1BC2"/>
    <w:rsid w:val="007A2737"/>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2E5"/>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05E61"/>
    <w:rsid w:val="00812870"/>
    <w:rsid w:val="0081541E"/>
    <w:rsid w:val="00816AC1"/>
    <w:rsid w:val="00821D05"/>
    <w:rsid w:val="00823CF1"/>
    <w:rsid w:val="00825F04"/>
    <w:rsid w:val="0082674F"/>
    <w:rsid w:val="00826DBC"/>
    <w:rsid w:val="00830038"/>
    <w:rsid w:val="008310CB"/>
    <w:rsid w:val="008319C4"/>
    <w:rsid w:val="00831CE8"/>
    <w:rsid w:val="0083724C"/>
    <w:rsid w:val="00837289"/>
    <w:rsid w:val="00837BDE"/>
    <w:rsid w:val="008400D0"/>
    <w:rsid w:val="008441AC"/>
    <w:rsid w:val="008452A3"/>
    <w:rsid w:val="00846C71"/>
    <w:rsid w:val="0085019A"/>
    <w:rsid w:val="00855E56"/>
    <w:rsid w:val="0085764D"/>
    <w:rsid w:val="008601ED"/>
    <w:rsid w:val="00861DE7"/>
    <w:rsid w:val="00864C7D"/>
    <w:rsid w:val="00866108"/>
    <w:rsid w:val="008662E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93"/>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4CD4"/>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557"/>
    <w:rsid w:val="009A1642"/>
    <w:rsid w:val="009A2099"/>
    <w:rsid w:val="009A3AA3"/>
    <w:rsid w:val="009A508C"/>
    <w:rsid w:val="009A55B2"/>
    <w:rsid w:val="009A6075"/>
    <w:rsid w:val="009A6152"/>
    <w:rsid w:val="009B1C56"/>
    <w:rsid w:val="009B1DE5"/>
    <w:rsid w:val="009B1F39"/>
    <w:rsid w:val="009B3191"/>
    <w:rsid w:val="009B362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1FC3"/>
    <w:rsid w:val="009D38B6"/>
    <w:rsid w:val="009D4335"/>
    <w:rsid w:val="009D44C2"/>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17FF"/>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52B5"/>
    <w:rsid w:val="00A46608"/>
    <w:rsid w:val="00A47A88"/>
    <w:rsid w:val="00A47B1A"/>
    <w:rsid w:val="00A50F96"/>
    <w:rsid w:val="00A514BB"/>
    <w:rsid w:val="00A54541"/>
    <w:rsid w:val="00A551FE"/>
    <w:rsid w:val="00A60DC9"/>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3737"/>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01FD"/>
    <w:rsid w:val="00B4658E"/>
    <w:rsid w:val="00B468E0"/>
    <w:rsid w:val="00B47190"/>
    <w:rsid w:val="00B502AC"/>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64C0"/>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129"/>
    <w:rsid w:val="00CF3802"/>
    <w:rsid w:val="00CF3EA8"/>
    <w:rsid w:val="00CF466D"/>
    <w:rsid w:val="00CF5338"/>
    <w:rsid w:val="00D02965"/>
    <w:rsid w:val="00D02FA0"/>
    <w:rsid w:val="00D05A9F"/>
    <w:rsid w:val="00D05BBA"/>
    <w:rsid w:val="00D06BE1"/>
    <w:rsid w:val="00D10857"/>
    <w:rsid w:val="00D13045"/>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1AB0"/>
    <w:rsid w:val="00D3216D"/>
    <w:rsid w:val="00D366D7"/>
    <w:rsid w:val="00D37304"/>
    <w:rsid w:val="00D40DB8"/>
    <w:rsid w:val="00D41958"/>
    <w:rsid w:val="00D4229B"/>
    <w:rsid w:val="00D429B3"/>
    <w:rsid w:val="00D440B7"/>
    <w:rsid w:val="00D44758"/>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0C87"/>
    <w:rsid w:val="00D9383A"/>
    <w:rsid w:val="00D9642D"/>
    <w:rsid w:val="00D971F5"/>
    <w:rsid w:val="00D975D7"/>
    <w:rsid w:val="00DA1833"/>
    <w:rsid w:val="00DA4CA5"/>
    <w:rsid w:val="00DA6763"/>
    <w:rsid w:val="00DA76A5"/>
    <w:rsid w:val="00DA7894"/>
    <w:rsid w:val="00DB03E4"/>
    <w:rsid w:val="00DB10CB"/>
    <w:rsid w:val="00DB170E"/>
    <w:rsid w:val="00DB1CDD"/>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0E49"/>
    <w:rsid w:val="00DE306E"/>
    <w:rsid w:val="00DE5375"/>
    <w:rsid w:val="00DE68B1"/>
    <w:rsid w:val="00DE727B"/>
    <w:rsid w:val="00DE74F9"/>
    <w:rsid w:val="00DF0CF7"/>
    <w:rsid w:val="00DF1880"/>
    <w:rsid w:val="00DF2266"/>
    <w:rsid w:val="00DF391C"/>
    <w:rsid w:val="00DF3C19"/>
    <w:rsid w:val="00DF41E8"/>
    <w:rsid w:val="00DF5504"/>
    <w:rsid w:val="00DF7F09"/>
    <w:rsid w:val="00E0250C"/>
    <w:rsid w:val="00E046DC"/>
    <w:rsid w:val="00E05F32"/>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626"/>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52E4"/>
    <w:rsid w:val="00EE780C"/>
    <w:rsid w:val="00EE7C55"/>
    <w:rsid w:val="00EF135B"/>
    <w:rsid w:val="00EF6797"/>
    <w:rsid w:val="00EF70C4"/>
    <w:rsid w:val="00EF7B91"/>
    <w:rsid w:val="00F01110"/>
    <w:rsid w:val="00F01EF1"/>
    <w:rsid w:val="00F03908"/>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25FD"/>
    <w:rsid w:val="00F33D5E"/>
    <w:rsid w:val="00F35599"/>
    <w:rsid w:val="00F37237"/>
    <w:rsid w:val="00F3764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1258A2"/>
  <w15:docId w15:val="{AA4231D3-D033-5845-9537-77F303409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paragraph" w:customStyle="1" w:styleId="1">
    <w:name w:val="Παράγραφος λίστας1"/>
    <w:basedOn w:val="Normal"/>
    <w:rsid w:val="00A452B5"/>
    <w:pPr>
      <w:ind w:left="720"/>
      <w:jc w:val="both"/>
    </w:pPr>
    <w:rPr>
      <w:rFonts w:ascii="Calibri" w:eastAsia="Calibri" w:hAnsi="Calibri" w:cs="Calibri"/>
      <w:lang w:val="el-GR" w:eastAsia="el-GR"/>
    </w:rPr>
  </w:style>
  <w:style w:type="paragraph" w:styleId="Revision">
    <w:name w:val="Revision"/>
    <w:hidden/>
    <w:uiPriority w:val="99"/>
    <w:semiHidden/>
    <w:rsid w:val="00805E61"/>
    <w:rPr>
      <w:sz w:val="24"/>
      <w:szCs w:val="24"/>
    </w:rPr>
  </w:style>
  <w:style w:type="character" w:styleId="UnresolvedMention">
    <w:name w:val="Unresolved Mention"/>
    <w:basedOn w:val="DefaultParagraphFont"/>
    <w:uiPriority w:val="99"/>
    <w:semiHidden/>
    <w:unhideWhenUsed/>
    <w:rsid w:val="008662E8"/>
    <w:rPr>
      <w:color w:val="605E5C"/>
      <w:shd w:val="clear" w:color="auto" w:fill="E1DFDD"/>
    </w:rPr>
  </w:style>
  <w:style w:type="character" w:styleId="FollowedHyperlink">
    <w:name w:val="FollowedHyperlink"/>
    <w:basedOn w:val="DefaultParagraphFont"/>
    <w:uiPriority w:val="99"/>
    <w:semiHidden/>
    <w:unhideWhenUsed/>
    <w:locked/>
    <w:rsid w:val="008662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 w:id="76835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1193</Words>
  <Characters>6802</Characters>
  <Application>Microsoft Office Word</Application>
  <DocSecurity>0</DocSecurity>
  <Lines>56</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Panagiotis Vartholomeos</cp:lastModifiedBy>
  <cp:revision>10</cp:revision>
  <cp:lastPrinted>2014-04-24T14:33:00Z</cp:lastPrinted>
  <dcterms:created xsi:type="dcterms:W3CDTF">2024-08-26T07:33:00Z</dcterms:created>
  <dcterms:modified xsi:type="dcterms:W3CDTF">2024-12-12T19:01:00Z</dcterms:modified>
</cp:coreProperties>
</file>